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5871" w14:textId="2FFD4EED" w:rsidR="00B95120" w:rsidRPr="00CF1730" w:rsidRDefault="000C47FE" w:rsidP="00FC362E">
      <w:pPr>
        <w:pStyle w:val="Title1"/>
        <w:rPr>
          <w:color w:val="A99A81"/>
        </w:rPr>
      </w:pPr>
      <w:r w:rsidRPr="00CF1730">
        <w:rPr>
          <w:color w:val="A99A81"/>
          <w:lang w:val="en-US"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0024870C" wp14:editId="6E97C708">
                <wp:simplePos x="0" y="0"/>
                <wp:positionH relativeFrom="page">
                  <wp:align>center</wp:align>
                </wp:positionH>
                <wp:positionV relativeFrom="page">
                  <wp:posOffset>0</wp:posOffset>
                </wp:positionV>
                <wp:extent cx="7772400" cy="144653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6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3F20" id="Rectangle 2" o:spid="_x0000_s1026" style="position:absolute;margin-left:0;margin-top:0;width:612pt;height:113.9pt;z-index:-25163161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" fillcolor="#deeaf6 [664]" stroked="f" strokeweight="1pt">
                <w10:wrap anchorx="page" anchory="page"/>
              </v:rect>
            </w:pict>
          </mc:Fallback>
        </mc:AlternateContent>
      </w:r>
      <w:r w:rsidR="001A71F5" w:rsidRPr="002E0115">
        <w:rPr>
          <w:color w:val="1F3864" w:themeColor="accent1" w:themeShade="80"/>
        </w:rPr>
        <w:t>NIKITA LAUREN BURROWS</w:t>
      </w:r>
    </w:p>
    <w:p w14:paraId="790AB2A6" w14:textId="7F2975AA" w:rsidR="002C67AE" w:rsidRPr="002E0115" w:rsidRDefault="001A71F5" w:rsidP="00D226F1">
      <w:pPr>
        <w:pStyle w:val="ProfessionalTitle"/>
        <w:rPr>
          <w:color w:val="1F3864" w:themeColor="accent1" w:themeShade="80"/>
        </w:rPr>
      </w:pPr>
      <w:r w:rsidRPr="002E0115">
        <w:rPr>
          <w:color w:val="1F3864" w:themeColor="accent1" w:themeShade="80"/>
        </w:rPr>
        <w:t>CHEMI</w:t>
      </w:r>
      <w:r w:rsidR="00BD429B">
        <w:rPr>
          <w:color w:val="1F3864" w:themeColor="accent1" w:themeShade="80"/>
        </w:rPr>
        <w:t>STRY</w:t>
      </w:r>
      <w:r w:rsidRPr="002E0115">
        <w:rPr>
          <w:color w:val="1F3864" w:themeColor="accent1" w:themeShade="80"/>
        </w:rPr>
        <w:t xml:space="preserve"> EDUCATION RESEARCHER</w:t>
      </w:r>
    </w:p>
    <w:p w14:paraId="76F2C2B9" w14:textId="77777777" w:rsidR="002C67AE" w:rsidRPr="002C67AE" w:rsidRDefault="002C67AE" w:rsidP="002C67AE">
      <w:pPr>
        <w:spacing w:after="0"/>
        <w:ind w:right="-43"/>
        <w:jc w:val="center"/>
        <w:rPr>
          <w:rFonts w:ascii="Source Sans Pro" w:hAnsi="Source Sans Pro"/>
          <w:color w:val="262626" w:themeColor="text1" w:themeTint="D9"/>
          <w:spacing w:val="20"/>
          <w:sz w:val="10"/>
          <w:szCs w:val="10"/>
        </w:rPr>
      </w:pPr>
    </w:p>
    <w:p w14:paraId="1BE7EADC" w14:textId="77777777" w:rsidR="00D226F1" w:rsidRDefault="00D226F1" w:rsidP="00D226F1">
      <w:pPr>
        <w:pStyle w:val="Paragraph"/>
        <w:spacing w:after="120"/>
        <w:jc w:val="left"/>
      </w:pPr>
    </w:p>
    <w:p w14:paraId="5C3E426A" w14:textId="677A422C" w:rsidR="002C67AE" w:rsidRDefault="00B76F95" w:rsidP="00D226F1">
      <w:pPr>
        <w:pStyle w:val="Paragraph"/>
      </w:pPr>
      <w:bookmarkStart w:id="0" w:name="_Hlk103012415"/>
      <w:r w:rsidRPr="00162E3E">
        <w:rPr>
          <w:color w:val="auto"/>
        </w:rPr>
        <w:t>732-263-</w:t>
      </w:r>
      <w:proofErr w:type="gramStart"/>
      <w:r w:rsidRPr="00162E3E">
        <w:rPr>
          <w:color w:val="auto"/>
        </w:rPr>
        <w:t>5442</w:t>
      </w:r>
      <w:r w:rsidR="0078123C" w:rsidRPr="00162E3E">
        <w:rPr>
          <w:color w:val="auto"/>
        </w:rPr>
        <w:t xml:space="preserve">  |</w:t>
      </w:r>
      <w:proofErr w:type="gramEnd"/>
      <w:r w:rsidR="0078123C" w:rsidRPr="00162E3E">
        <w:rPr>
          <w:color w:val="auto"/>
        </w:rPr>
        <w:t xml:space="preserve">  </w:t>
      </w:r>
      <w:r w:rsidR="00401422" w:rsidRPr="00162E3E">
        <w:rPr>
          <w:color w:val="auto"/>
        </w:rPr>
        <w:t>nburrows</w:t>
      </w:r>
      <w:r w:rsidR="0078123C" w:rsidRPr="00162E3E">
        <w:rPr>
          <w:color w:val="auto"/>
        </w:rPr>
        <w:t>@</w:t>
      </w:r>
      <w:r w:rsidR="00401422" w:rsidRPr="00162E3E">
        <w:rPr>
          <w:color w:val="auto"/>
        </w:rPr>
        <w:t>monmouth.edu</w:t>
      </w:r>
      <w:r w:rsidR="0078123C" w:rsidRPr="00162E3E">
        <w:rPr>
          <w:color w:val="auto"/>
        </w:rPr>
        <w:t xml:space="preserve">  |  </w:t>
      </w:r>
      <w:r w:rsidR="001A71F5" w:rsidRPr="00162E3E">
        <w:rPr>
          <w:color w:val="auto"/>
        </w:rPr>
        <w:t>Long Branch</w:t>
      </w:r>
      <w:r w:rsidR="0078123C" w:rsidRPr="00162E3E">
        <w:rPr>
          <w:color w:val="auto"/>
        </w:rPr>
        <w:t xml:space="preserve">, </w:t>
      </w:r>
      <w:r w:rsidR="001A71F5" w:rsidRPr="00162E3E">
        <w:rPr>
          <w:color w:val="auto"/>
        </w:rPr>
        <w:t>N</w:t>
      </w:r>
      <w:r w:rsidR="00784C96" w:rsidRPr="00162E3E">
        <w:rPr>
          <w:color w:val="auto"/>
        </w:rPr>
        <w:t>J</w:t>
      </w:r>
      <w:r w:rsidR="0078123C" w:rsidRPr="00162E3E">
        <w:rPr>
          <w:color w:val="auto"/>
        </w:rPr>
        <w:t xml:space="preserve">  |  </w:t>
      </w:r>
      <w:bookmarkStart w:id="1" w:name="_Hlk103006595"/>
      <w:r w:rsidR="001A71F5">
        <w:fldChar w:fldCharType="begin"/>
      </w:r>
      <w:r w:rsidR="00621FC8">
        <w:instrText>HYPERLINK "http://www.nikitalaurenburrows.com/"</w:instrText>
      </w:r>
      <w:r w:rsidR="001A71F5">
        <w:fldChar w:fldCharType="separate"/>
      </w:r>
      <w:r w:rsidR="001A71F5" w:rsidRPr="001A71F5">
        <w:rPr>
          <w:rStyle w:val="Hyperlink"/>
        </w:rPr>
        <w:t>nikitalaurenburrows.com</w:t>
      </w:r>
      <w:r w:rsidR="001A71F5">
        <w:fldChar w:fldCharType="end"/>
      </w:r>
      <w:bookmarkEnd w:id="1"/>
    </w:p>
    <w:bookmarkEnd w:id="0"/>
    <w:p w14:paraId="3783D30B" w14:textId="77777777" w:rsidR="00D226F1" w:rsidRPr="00D226F1" w:rsidRDefault="00D226F1" w:rsidP="00D226F1">
      <w:pPr>
        <w:pStyle w:val="Paragraph"/>
      </w:pPr>
    </w:p>
    <w:p w14:paraId="6D8617B9" w14:textId="77777777" w:rsidR="001A71F5" w:rsidRPr="005A2515" w:rsidRDefault="001A71F5" w:rsidP="001A71F5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A5CB79" wp14:editId="537BC0DD">
                <wp:simplePos x="0" y="0"/>
                <wp:positionH relativeFrom="margin">
                  <wp:posOffset>-2127</wp:posOffset>
                </wp:positionH>
                <wp:positionV relativeFrom="paragraph">
                  <wp:posOffset>169545</wp:posOffset>
                </wp:positionV>
                <wp:extent cx="64922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3F4F7" id="Straight Connector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13.35pt" to="51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" strokecolor="#a99a81" strokeweight=".5pt">
                <v:stroke joinstyle="miter"/>
                <w10:wrap anchorx="margin"/>
              </v:line>
            </w:pict>
          </mc:Fallback>
        </mc:AlternateContent>
      </w:r>
      <w:r w:rsidRPr="005A2515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EDUCATION</w:t>
      </w:r>
    </w:p>
    <w:p w14:paraId="7830FA68" w14:textId="62D9093A" w:rsidR="00E35E51" w:rsidRPr="00162E3E" w:rsidRDefault="00751CD2" w:rsidP="00E35E51">
      <w:pPr>
        <w:pStyle w:val="Jobtitle"/>
        <w:rPr>
          <w:color w:val="auto"/>
          <w:sz w:val="18"/>
          <w:szCs w:val="18"/>
        </w:rPr>
      </w:pPr>
      <w:r w:rsidRPr="00162E3E">
        <w:rPr>
          <w:caps/>
          <w:color w:val="auto"/>
        </w:rPr>
        <w:t>P</w:t>
      </w:r>
      <w:r w:rsidR="00042412" w:rsidRPr="00162E3E">
        <w:rPr>
          <w:caps/>
          <w:color w:val="auto"/>
        </w:rPr>
        <w:t>h</w:t>
      </w:r>
      <w:r w:rsidRPr="00162E3E">
        <w:rPr>
          <w:caps/>
          <w:color w:val="auto"/>
        </w:rPr>
        <w:t>.D. in</w:t>
      </w:r>
      <w:r w:rsidR="00E35E51" w:rsidRPr="00162E3E">
        <w:rPr>
          <w:caps/>
          <w:color w:val="auto"/>
        </w:rPr>
        <w:t xml:space="preserve"> </w:t>
      </w:r>
      <w:r w:rsidRPr="00162E3E">
        <w:rPr>
          <w:caps/>
          <w:color w:val="auto"/>
        </w:rPr>
        <w:t>Organic Chemistry Education</w:t>
      </w:r>
      <w:r w:rsidR="00E35E51" w:rsidRPr="00162E3E">
        <w:rPr>
          <w:color w:val="auto"/>
        </w:rPr>
        <w:tab/>
      </w:r>
      <w:r w:rsidR="00E35E51" w:rsidRPr="00162E3E">
        <w:rPr>
          <w:color w:val="auto"/>
        </w:rPr>
        <w:tab/>
      </w:r>
      <w:r w:rsidR="00E35E51" w:rsidRPr="00162E3E">
        <w:rPr>
          <w:color w:val="auto"/>
        </w:rPr>
        <w:tab/>
      </w:r>
      <w:r w:rsidR="00E35E51"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="00C74BDC" w:rsidRPr="00162E3E">
        <w:rPr>
          <w:color w:val="auto"/>
        </w:rPr>
        <w:t xml:space="preserve">    </w:t>
      </w:r>
      <w:r w:rsidR="00EC12EC">
        <w:rPr>
          <w:color w:val="auto"/>
        </w:rPr>
        <w:t xml:space="preserve"> </w:t>
      </w:r>
      <w:r w:rsidR="003943F6" w:rsidRPr="00162E3E">
        <w:rPr>
          <w:color w:val="auto"/>
        </w:rPr>
        <w:t xml:space="preserve"> </w:t>
      </w:r>
      <w:r w:rsidR="00EC12EC">
        <w:rPr>
          <w:color w:val="auto"/>
        </w:rPr>
        <w:t>2017</w:t>
      </w:r>
    </w:p>
    <w:p w14:paraId="0A034F30" w14:textId="5C689BC4" w:rsidR="00E35E51" w:rsidRPr="00162E3E" w:rsidRDefault="00751CD2" w:rsidP="00E35E51">
      <w:pPr>
        <w:spacing w:after="0" w:line="276" w:lineRule="auto"/>
        <w:ind w:left="720"/>
        <w:rPr>
          <w:szCs w:val="18"/>
        </w:rPr>
      </w:pPr>
      <w:r w:rsidRPr="00162E3E">
        <w:rPr>
          <w:szCs w:val="18"/>
        </w:rPr>
        <w:t xml:space="preserve">Georgia State </w:t>
      </w:r>
      <w:r w:rsidR="00E35E51" w:rsidRPr="00162E3E">
        <w:rPr>
          <w:szCs w:val="18"/>
        </w:rPr>
        <w:t xml:space="preserve">University | </w:t>
      </w:r>
      <w:r w:rsidRPr="00162E3E">
        <w:rPr>
          <w:szCs w:val="18"/>
        </w:rPr>
        <w:t>Atlanta</w:t>
      </w:r>
      <w:r w:rsidR="00E35E51" w:rsidRPr="00162E3E">
        <w:rPr>
          <w:szCs w:val="18"/>
        </w:rPr>
        <w:t xml:space="preserve">, </w:t>
      </w:r>
      <w:r w:rsidRPr="00162E3E">
        <w:rPr>
          <w:szCs w:val="18"/>
        </w:rPr>
        <w:t>GA</w:t>
      </w:r>
    </w:p>
    <w:p w14:paraId="4A5554B3" w14:textId="77777777" w:rsidR="00F94E36" w:rsidRPr="00162E3E" w:rsidRDefault="00F94E36" w:rsidP="002B7DA1">
      <w:pPr>
        <w:pStyle w:val="Jobtitle"/>
        <w:ind w:right="2304"/>
        <w:rPr>
          <w:i/>
          <w:iCs/>
          <w:noProof w:val="0"/>
          <w:color w:val="auto"/>
          <w:spacing w:val="0"/>
          <w:sz w:val="18"/>
          <w:szCs w:val="18"/>
        </w:rPr>
      </w:pPr>
      <w:r w:rsidRPr="00162E3E">
        <w:rPr>
          <w:i/>
          <w:iCs/>
          <w:noProof w:val="0"/>
          <w:color w:val="auto"/>
          <w:spacing w:val="0"/>
          <w:sz w:val="18"/>
          <w:szCs w:val="18"/>
        </w:rPr>
        <w:t>Dissertation: “Assessing organic chemistry students’ understanding of chemical bonding concepts and their perceptions of a project-based lab.”</w:t>
      </w:r>
    </w:p>
    <w:p w14:paraId="4BA4467D" w14:textId="15D324FD" w:rsidR="00E35E51" w:rsidRPr="00162E3E" w:rsidRDefault="00F94E36" w:rsidP="002B7DA1">
      <w:pPr>
        <w:pStyle w:val="Jobtitle"/>
        <w:ind w:right="2304"/>
        <w:rPr>
          <w:i/>
          <w:iCs/>
          <w:noProof w:val="0"/>
          <w:color w:val="auto"/>
          <w:spacing w:val="0"/>
          <w:sz w:val="18"/>
          <w:szCs w:val="18"/>
        </w:rPr>
      </w:pPr>
      <w:r w:rsidRPr="00162E3E">
        <w:rPr>
          <w:i/>
          <w:iCs/>
          <w:noProof w:val="0"/>
          <w:color w:val="auto"/>
          <w:spacing w:val="0"/>
          <w:sz w:val="18"/>
          <w:szCs w:val="18"/>
        </w:rPr>
        <w:t>Advisor:  Dr. Suazette Reid Mooring</w:t>
      </w:r>
    </w:p>
    <w:p w14:paraId="603ECA09" w14:textId="77777777" w:rsidR="00F94E36" w:rsidRPr="00162E3E" w:rsidRDefault="00F94E36" w:rsidP="002B7DA1">
      <w:pPr>
        <w:pStyle w:val="Jobtitle"/>
        <w:ind w:right="2304"/>
        <w:rPr>
          <w:color w:val="auto"/>
          <w:sz w:val="18"/>
          <w:szCs w:val="18"/>
        </w:rPr>
      </w:pPr>
    </w:p>
    <w:p w14:paraId="4C48FF81" w14:textId="7B26F72F" w:rsidR="001A71F5" w:rsidRPr="00162E3E" w:rsidRDefault="00751CD2" w:rsidP="00751CD2">
      <w:pPr>
        <w:pStyle w:val="Jo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color w:val="auto"/>
          <w:sz w:val="18"/>
          <w:szCs w:val="18"/>
        </w:rPr>
      </w:pPr>
      <w:r w:rsidRPr="00162E3E">
        <w:rPr>
          <w:caps/>
          <w:color w:val="auto"/>
        </w:rPr>
        <w:t>M.Sc. in</w:t>
      </w:r>
      <w:r w:rsidR="001A71F5" w:rsidRPr="00162E3E">
        <w:rPr>
          <w:caps/>
          <w:color w:val="auto"/>
        </w:rPr>
        <w:t xml:space="preserve"> </w:t>
      </w:r>
      <w:r w:rsidRPr="00162E3E">
        <w:rPr>
          <w:caps/>
          <w:color w:val="auto"/>
        </w:rPr>
        <w:t>Chemistry</w:t>
      </w:r>
      <w:r w:rsidR="001A71F5" w:rsidRPr="00162E3E">
        <w:rPr>
          <w:caps/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  <w:t xml:space="preserve">        </w:t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="00E00C79" w:rsidRPr="00162E3E">
        <w:rPr>
          <w:color w:val="auto"/>
          <w:sz w:val="18"/>
          <w:szCs w:val="18"/>
        </w:rPr>
        <w:tab/>
      </w:r>
      <w:r w:rsidR="00C74BDC" w:rsidRPr="00162E3E">
        <w:rPr>
          <w:color w:val="auto"/>
          <w:sz w:val="18"/>
          <w:szCs w:val="18"/>
        </w:rPr>
        <w:t xml:space="preserve">    </w:t>
      </w:r>
      <w:r w:rsidR="003943F6" w:rsidRPr="00162E3E">
        <w:rPr>
          <w:color w:val="auto"/>
          <w:sz w:val="18"/>
          <w:szCs w:val="18"/>
        </w:rPr>
        <w:t xml:space="preserve"> </w:t>
      </w:r>
    </w:p>
    <w:p w14:paraId="277ED5E6" w14:textId="74CC5119" w:rsidR="001A71F5" w:rsidRPr="00162E3E" w:rsidRDefault="00751CD2" w:rsidP="001A71F5">
      <w:pPr>
        <w:spacing w:after="0" w:line="276" w:lineRule="auto"/>
        <w:ind w:left="720"/>
        <w:rPr>
          <w:szCs w:val="18"/>
        </w:rPr>
      </w:pPr>
      <w:r w:rsidRPr="00162E3E">
        <w:rPr>
          <w:szCs w:val="18"/>
        </w:rPr>
        <w:t xml:space="preserve">Georgia State </w:t>
      </w:r>
      <w:r w:rsidR="001A71F5" w:rsidRPr="00162E3E">
        <w:rPr>
          <w:szCs w:val="18"/>
        </w:rPr>
        <w:t xml:space="preserve">University | </w:t>
      </w:r>
      <w:r w:rsidRPr="00162E3E">
        <w:rPr>
          <w:szCs w:val="18"/>
        </w:rPr>
        <w:t>Atlanta</w:t>
      </w:r>
      <w:r w:rsidR="001A71F5" w:rsidRPr="00162E3E">
        <w:rPr>
          <w:szCs w:val="18"/>
        </w:rPr>
        <w:t xml:space="preserve">, </w:t>
      </w:r>
      <w:r w:rsidRPr="00162E3E">
        <w:rPr>
          <w:szCs w:val="18"/>
        </w:rPr>
        <w:t>GA</w:t>
      </w:r>
    </w:p>
    <w:p w14:paraId="11EC4115" w14:textId="72289AEE" w:rsidR="001A71F5" w:rsidRPr="00162E3E" w:rsidRDefault="00F94E36" w:rsidP="001A71F5">
      <w:pPr>
        <w:spacing w:after="0" w:line="276" w:lineRule="auto"/>
        <w:ind w:left="720"/>
        <w:rPr>
          <w:i/>
          <w:iCs/>
          <w:szCs w:val="18"/>
        </w:rPr>
      </w:pPr>
      <w:r w:rsidRPr="00162E3E">
        <w:rPr>
          <w:i/>
          <w:iCs/>
          <w:szCs w:val="18"/>
        </w:rPr>
        <w:t>Advisor:  Dr. Suazette Reid Mooring</w:t>
      </w:r>
    </w:p>
    <w:p w14:paraId="1ACC9852" w14:textId="77777777" w:rsidR="00F94E36" w:rsidRPr="00162E3E" w:rsidRDefault="00F94E36" w:rsidP="001A71F5">
      <w:pPr>
        <w:spacing w:after="0" w:line="276" w:lineRule="auto"/>
        <w:ind w:left="720"/>
        <w:rPr>
          <w:szCs w:val="18"/>
        </w:rPr>
      </w:pPr>
    </w:p>
    <w:p w14:paraId="2F897F79" w14:textId="48D6159D" w:rsidR="001A71F5" w:rsidRPr="00162E3E" w:rsidRDefault="003943F6" w:rsidP="001A71F5">
      <w:pPr>
        <w:pStyle w:val="Jobtitle"/>
        <w:rPr>
          <w:color w:val="auto"/>
          <w:sz w:val="18"/>
          <w:szCs w:val="18"/>
        </w:rPr>
      </w:pPr>
      <w:r w:rsidRPr="00162E3E">
        <w:rPr>
          <w:caps/>
          <w:color w:val="auto"/>
        </w:rPr>
        <w:t>B.Sc</w:t>
      </w:r>
      <w:r w:rsidR="001A71F5" w:rsidRPr="00162E3E">
        <w:rPr>
          <w:caps/>
          <w:color w:val="auto"/>
        </w:rPr>
        <w:t xml:space="preserve"> in </w:t>
      </w:r>
      <w:r w:rsidRPr="00162E3E">
        <w:rPr>
          <w:caps/>
          <w:color w:val="auto"/>
        </w:rPr>
        <w:t>Biology minor in Chemistry</w:t>
      </w:r>
      <w:r w:rsidR="001A71F5" w:rsidRPr="00162E3E">
        <w:rPr>
          <w:caps/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</w:r>
      <w:r w:rsidR="001A71F5" w:rsidRPr="00162E3E">
        <w:rPr>
          <w:color w:val="auto"/>
        </w:rPr>
        <w:tab/>
        <w:t xml:space="preserve">        </w:t>
      </w:r>
      <w:r w:rsidRPr="00162E3E">
        <w:rPr>
          <w:color w:val="auto"/>
          <w:sz w:val="18"/>
          <w:szCs w:val="18"/>
        </w:rPr>
        <w:tab/>
        <w:t xml:space="preserve">   </w:t>
      </w:r>
      <w:r w:rsidR="00EC12EC">
        <w:rPr>
          <w:color w:val="auto"/>
          <w:sz w:val="18"/>
          <w:szCs w:val="18"/>
        </w:rPr>
        <w:t xml:space="preserve"> </w:t>
      </w:r>
      <w:r w:rsidRPr="00162E3E">
        <w:rPr>
          <w:color w:val="auto"/>
          <w:sz w:val="18"/>
          <w:szCs w:val="18"/>
        </w:rPr>
        <w:t xml:space="preserve">    </w:t>
      </w:r>
    </w:p>
    <w:p w14:paraId="48EC0B51" w14:textId="1CF977A4" w:rsidR="001A71F5" w:rsidRPr="00162E3E" w:rsidRDefault="001A71F5" w:rsidP="001A71F5">
      <w:pPr>
        <w:spacing w:after="0" w:line="276" w:lineRule="auto"/>
        <w:ind w:left="720"/>
        <w:rPr>
          <w:szCs w:val="18"/>
        </w:rPr>
      </w:pPr>
      <w:r w:rsidRPr="00162E3E">
        <w:rPr>
          <w:szCs w:val="18"/>
        </w:rPr>
        <w:t>University</w:t>
      </w:r>
      <w:r w:rsidR="003943F6" w:rsidRPr="00162E3E">
        <w:rPr>
          <w:szCs w:val="18"/>
        </w:rPr>
        <w:t xml:space="preserve"> of the Bahamas</w:t>
      </w:r>
      <w:r w:rsidRPr="00162E3E">
        <w:rPr>
          <w:szCs w:val="18"/>
        </w:rPr>
        <w:t xml:space="preserve"> | </w:t>
      </w:r>
      <w:r w:rsidR="003943F6" w:rsidRPr="00162E3E">
        <w:rPr>
          <w:szCs w:val="18"/>
        </w:rPr>
        <w:t>Nassau</w:t>
      </w:r>
      <w:r w:rsidRPr="00162E3E">
        <w:rPr>
          <w:szCs w:val="18"/>
        </w:rPr>
        <w:t xml:space="preserve">, </w:t>
      </w:r>
      <w:r w:rsidR="003943F6" w:rsidRPr="00162E3E">
        <w:rPr>
          <w:szCs w:val="18"/>
        </w:rPr>
        <w:t>Bahamas</w:t>
      </w:r>
    </w:p>
    <w:p w14:paraId="29699DF9" w14:textId="42832D4B" w:rsidR="003943F6" w:rsidRPr="00162E3E" w:rsidRDefault="00F94E36" w:rsidP="002B7DA1">
      <w:pPr>
        <w:spacing w:after="0" w:line="276" w:lineRule="auto"/>
        <w:ind w:left="720" w:right="2304"/>
        <w:rPr>
          <w:i/>
          <w:iCs/>
          <w:szCs w:val="18"/>
        </w:rPr>
      </w:pPr>
      <w:r w:rsidRPr="00162E3E">
        <w:rPr>
          <w:i/>
          <w:iCs/>
          <w:szCs w:val="18"/>
        </w:rPr>
        <w:t xml:space="preserve">Thesis: “An Investigation on the anti-bacterial effects of Momordica </w:t>
      </w:r>
      <w:proofErr w:type="spellStart"/>
      <w:r w:rsidRPr="00162E3E">
        <w:rPr>
          <w:i/>
          <w:iCs/>
          <w:szCs w:val="18"/>
        </w:rPr>
        <w:t>charantia</w:t>
      </w:r>
      <w:proofErr w:type="spellEnd"/>
      <w:r w:rsidRPr="00162E3E">
        <w:rPr>
          <w:i/>
          <w:iCs/>
          <w:szCs w:val="18"/>
        </w:rPr>
        <w:t xml:space="preserve">, Phyllanthus </w:t>
      </w:r>
      <w:proofErr w:type="spellStart"/>
      <w:r w:rsidRPr="00162E3E">
        <w:rPr>
          <w:i/>
          <w:iCs/>
          <w:szCs w:val="18"/>
        </w:rPr>
        <w:t>niruri</w:t>
      </w:r>
      <w:proofErr w:type="spellEnd"/>
      <w:r w:rsidRPr="00162E3E">
        <w:rPr>
          <w:i/>
          <w:iCs/>
          <w:szCs w:val="18"/>
        </w:rPr>
        <w:t xml:space="preserve">, Aloe vera, and Cymbopogon </w:t>
      </w:r>
      <w:proofErr w:type="spellStart"/>
      <w:r w:rsidRPr="00162E3E">
        <w:rPr>
          <w:i/>
          <w:iCs/>
          <w:szCs w:val="18"/>
        </w:rPr>
        <w:t>citratus</w:t>
      </w:r>
      <w:proofErr w:type="spellEnd"/>
      <w:r w:rsidRPr="00162E3E">
        <w:rPr>
          <w:i/>
          <w:iCs/>
          <w:szCs w:val="18"/>
        </w:rPr>
        <w:t>.”</w:t>
      </w:r>
    </w:p>
    <w:p w14:paraId="4B2D0C25" w14:textId="7642C477" w:rsidR="00F94E36" w:rsidRPr="00162E3E" w:rsidRDefault="00F94E36" w:rsidP="00C74BDC">
      <w:pPr>
        <w:spacing w:after="0" w:line="276" w:lineRule="auto"/>
        <w:ind w:left="720"/>
        <w:rPr>
          <w:i/>
          <w:iCs/>
          <w:szCs w:val="18"/>
        </w:rPr>
      </w:pPr>
      <w:r w:rsidRPr="00162E3E">
        <w:rPr>
          <w:i/>
          <w:iCs/>
          <w:szCs w:val="18"/>
        </w:rPr>
        <w:t>Advisor:  Dr. Kenya Ward</w:t>
      </w:r>
    </w:p>
    <w:p w14:paraId="117E6BBD" w14:textId="77777777" w:rsidR="0025490F" w:rsidRPr="0035428F" w:rsidRDefault="0025490F" w:rsidP="00F94E36">
      <w:pPr>
        <w:spacing w:after="0" w:line="276" w:lineRule="auto"/>
        <w:ind w:left="720" w:right="4824"/>
        <w:rPr>
          <w:color w:val="262626" w:themeColor="text1" w:themeTint="D9"/>
          <w:szCs w:val="18"/>
        </w:rPr>
      </w:pPr>
    </w:p>
    <w:p w14:paraId="5ED8C6B8" w14:textId="40C2031B" w:rsidR="00E153ED" w:rsidRPr="005A2515" w:rsidRDefault="00E153ED" w:rsidP="00E153ED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EAC9C" wp14:editId="5BD0C7BE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58E56" id="Straight Connector 1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 w:rsidRPr="005A2515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ACADEMIC APPOINTMENTS</w:t>
      </w:r>
    </w:p>
    <w:p w14:paraId="504E6359" w14:textId="5F35BB2B" w:rsidR="006240F8" w:rsidRPr="00162E3E" w:rsidRDefault="006240F8" w:rsidP="006240F8">
      <w:pPr>
        <w:pStyle w:val="Jobtitle"/>
        <w:spacing w:line="240" w:lineRule="auto"/>
        <w:rPr>
          <w:color w:val="auto"/>
        </w:rPr>
      </w:pPr>
      <w:r w:rsidRPr="00162E3E">
        <w:rPr>
          <w:color w:val="auto"/>
        </w:rPr>
        <w:t>ASSOCIATE PROFESSOR</w:t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  <w:t xml:space="preserve">     </w:t>
      </w:r>
      <w:r w:rsidRPr="00162E3E">
        <w:rPr>
          <w:rFonts w:cs="Bona Nova"/>
          <w:iCs/>
          <w:color w:val="auto"/>
          <w:kern w:val="18"/>
        </w:rPr>
        <w:t>2023 – Pres.</w:t>
      </w:r>
    </w:p>
    <w:p w14:paraId="6A463987" w14:textId="77777777" w:rsidR="006240F8" w:rsidRPr="00162E3E" w:rsidRDefault="006240F8" w:rsidP="006240F8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Monmouth University | West Long Branch, NJ</w:t>
      </w:r>
    </w:p>
    <w:p w14:paraId="2319D4F9" w14:textId="77777777" w:rsidR="006240F8" w:rsidRPr="00162E3E" w:rsidRDefault="006240F8" w:rsidP="006240F8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Department of Chemistry and Physics</w:t>
      </w:r>
    </w:p>
    <w:p w14:paraId="09237190" w14:textId="39732123" w:rsidR="006240F8" w:rsidRPr="00162E3E" w:rsidRDefault="006240F8" w:rsidP="006240F8">
      <w:pPr>
        <w:spacing w:after="0" w:line="276" w:lineRule="auto"/>
        <w:ind w:left="720"/>
        <w:rPr>
          <w:rFonts w:cs="Bona Nova"/>
          <w:iCs/>
          <w:kern w:val="18"/>
          <w:szCs w:val="18"/>
        </w:rPr>
      </w:pPr>
      <w:r w:rsidRPr="00162E3E">
        <w:rPr>
          <w:rFonts w:cs="Bona Nova"/>
          <w:iCs/>
          <w:kern w:val="18"/>
          <w:szCs w:val="18"/>
        </w:rPr>
        <w:t>Area of Expertise: Chemistry Education Research</w:t>
      </w:r>
    </w:p>
    <w:p w14:paraId="4B41DAA6" w14:textId="77777777" w:rsidR="00F81E83" w:rsidRDefault="00F81E83" w:rsidP="00F81E83">
      <w:pPr>
        <w:pStyle w:val="Jobtitle"/>
        <w:spacing w:line="240" w:lineRule="auto"/>
        <w:rPr>
          <w:color w:val="auto"/>
        </w:rPr>
      </w:pPr>
    </w:p>
    <w:p w14:paraId="386DE7B9" w14:textId="77777777" w:rsidR="00F81E83" w:rsidRPr="00162E3E" w:rsidRDefault="00F81E83" w:rsidP="00F81E83">
      <w:pPr>
        <w:pStyle w:val="Jobtitle"/>
        <w:spacing w:line="240" w:lineRule="auto"/>
        <w:rPr>
          <w:color w:val="auto"/>
        </w:rPr>
      </w:pPr>
      <w:r w:rsidRPr="00162E3E">
        <w:rPr>
          <w:color w:val="auto"/>
        </w:rPr>
        <w:t>DIRECTOR OF PEER MENTORS</w:t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  <w:t xml:space="preserve">      </w:t>
      </w:r>
      <w:r w:rsidRPr="00162E3E">
        <w:rPr>
          <w:rFonts w:cs="Bona Nova"/>
          <w:iCs/>
          <w:color w:val="auto"/>
          <w:kern w:val="18"/>
        </w:rPr>
        <w:t>2022 – Pres.</w:t>
      </w:r>
    </w:p>
    <w:p w14:paraId="6B5F80BE" w14:textId="77777777" w:rsidR="00F81E83" w:rsidRPr="00162E3E" w:rsidRDefault="00F81E83" w:rsidP="00F81E83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Monmouth University | West Long Branch, NJ</w:t>
      </w:r>
    </w:p>
    <w:p w14:paraId="49DADF60" w14:textId="77777777" w:rsidR="00F81E83" w:rsidRPr="00162E3E" w:rsidRDefault="00F81E83" w:rsidP="00F81E83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School of Science</w:t>
      </w:r>
    </w:p>
    <w:p w14:paraId="35D68A9F" w14:textId="77777777" w:rsidR="006240F8" w:rsidRPr="00162E3E" w:rsidRDefault="006240F8" w:rsidP="00E153ED">
      <w:pPr>
        <w:pStyle w:val="Jobtitle"/>
        <w:spacing w:line="240" w:lineRule="auto"/>
        <w:rPr>
          <w:color w:val="auto"/>
        </w:rPr>
      </w:pPr>
    </w:p>
    <w:p w14:paraId="07D21474" w14:textId="742918DF" w:rsidR="008F05B5" w:rsidRPr="00162E3E" w:rsidRDefault="008F05B5" w:rsidP="008F05B5">
      <w:pPr>
        <w:pStyle w:val="Jobtitle"/>
        <w:spacing w:line="240" w:lineRule="auto"/>
        <w:rPr>
          <w:color w:val="auto"/>
        </w:rPr>
      </w:pPr>
      <w:r w:rsidRPr="00162E3E">
        <w:rPr>
          <w:color w:val="auto"/>
        </w:rPr>
        <w:t>ASSISTANT PROFESSOR</w:t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Pr="00162E3E">
        <w:rPr>
          <w:color w:val="auto"/>
        </w:rPr>
        <w:tab/>
      </w:r>
      <w:r w:rsidR="00F81E83">
        <w:rPr>
          <w:color w:val="auto"/>
        </w:rPr>
        <w:t xml:space="preserve">  </w:t>
      </w:r>
      <w:r w:rsidRPr="00162E3E">
        <w:rPr>
          <w:color w:val="auto"/>
        </w:rPr>
        <w:t xml:space="preserve">     </w:t>
      </w:r>
      <w:r w:rsidRPr="00162E3E">
        <w:rPr>
          <w:rFonts w:cs="Bona Nova"/>
          <w:iCs/>
          <w:color w:val="auto"/>
          <w:kern w:val="18"/>
        </w:rPr>
        <w:t>2017 – 2023</w:t>
      </w:r>
    </w:p>
    <w:p w14:paraId="216749A9" w14:textId="77777777" w:rsidR="008F05B5" w:rsidRPr="00162E3E" w:rsidRDefault="008F05B5" w:rsidP="008F05B5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Monmouth University | West Long Branch, NJ</w:t>
      </w:r>
    </w:p>
    <w:p w14:paraId="12818F9F" w14:textId="77777777" w:rsidR="008F05B5" w:rsidRPr="00162E3E" w:rsidRDefault="008F05B5" w:rsidP="008F05B5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Department of Chemistry and Physics</w:t>
      </w:r>
    </w:p>
    <w:p w14:paraId="0F6F7538" w14:textId="77777777" w:rsidR="008F05B5" w:rsidRPr="00162E3E" w:rsidRDefault="008F05B5" w:rsidP="008F05B5">
      <w:pPr>
        <w:spacing w:after="0" w:line="276" w:lineRule="auto"/>
        <w:ind w:left="720"/>
        <w:rPr>
          <w:rFonts w:cs="Bona Nova"/>
          <w:iCs/>
          <w:kern w:val="18"/>
          <w:szCs w:val="18"/>
        </w:rPr>
      </w:pPr>
      <w:r w:rsidRPr="00162E3E">
        <w:rPr>
          <w:rFonts w:cs="Bona Nova"/>
          <w:iCs/>
          <w:kern w:val="18"/>
          <w:szCs w:val="18"/>
        </w:rPr>
        <w:t>Area of Expertise: Chemistry Education Research</w:t>
      </w:r>
    </w:p>
    <w:p w14:paraId="217044C2" w14:textId="77777777" w:rsidR="00E153ED" w:rsidRPr="00162E3E" w:rsidRDefault="00E153ED" w:rsidP="00E153ED">
      <w:pPr>
        <w:spacing w:after="0" w:line="276" w:lineRule="auto"/>
        <w:rPr>
          <w:rFonts w:cs="Tahoma"/>
          <w:kern w:val="18"/>
          <w:szCs w:val="18"/>
        </w:rPr>
      </w:pPr>
    </w:p>
    <w:p w14:paraId="6B0A91DA" w14:textId="3412BE20" w:rsidR="00E153ED" w:rsidRPr="00162E3E" w:rsidRDefault="00861CEA" w:rsidP="00E153ED">
      <w:pPr>
        <w:pStyle w:val="Jobtitle"/>
        <w:spacing w:line="240" w:lineRule="auto"/>
        <w:rPr>
          <w:color w:val="auto"/>
        </w:rPr>
      </w:pPr>
      <w:r w:rsidRPr="00162E3E">
        <w:rPr>
          <w:color w:val="auto"/>
        </w:rPr>
        <w:t xml:space="preserve">SUMMER POST-DOCTORAL </w:t>
      </w:r>
      <w:r w:rsidR="002B7151" w:rsidRPr="00162E3E">
        <w:rPr>
          <w:color w:val="auto"/>
        </w:rPr>
        <w:t>APPOINTMENT</w:t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5102E2" w:rsidRPr="00162E3E">
        <w:rPr>
          <w:color w:val="auto"/>
        </w:rPr>
        <w:tab/>
      </w:r>
      <w:r w:rsidR="005102E2" w:rsidRPr="00162E3E">
        <w:rPr>
          <w:color w:val="auto"/>
        </w:rPr>
        <w:tab/>
      </w:r>
      <w:r w:rsidR="005102E2" w:rsidRPr="00162E3E">
        <w:rPr>
          <w:color w:val="auto"/>
        </w:rPr>
        <w:tab/>
        <w:t xml:space="preserve">      </w:t>
      </w:r>
    </w:p>
    <w:p w14:paraId="0F8A4E10" w14:textId="48921539" w:rsidR="00E153ED" w:rsidRPr="00162E3E" w:rsidRDefault="00861CEA" w:rsidP="00E153ED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 xml:space="preserve">Georgia Institute of Technology </w:t>
      </w:r>
      <w:r w:rsidR="00E153ED" w:rsidRPr="00162E3E">
        <w:rPr>
          <w:rFonts w:cs="Bona Nova"/>
          <w:iCs/>
          <w:color w:val="auto"/>
          <w:kern w:val="18"/>
          <w:sz w:val="18"/>
          <w:szCs w:val="18"/>
        </w:rPr>
        <w:t xml:space="preserve">| </w:t>
      </w:r>
      <w:r w:rsidRPr="00162E3E">
        <w:rPr>
          <w:rFonts w:cs="Bona Nova"/>
          <w:iCs/>
          <w:color w:val="auto"/>
          <w:kern w:val="18"/>
          <w:sz w:val="18"/>
          <w:szCs w:val="18"/>
        </w:rPr>
        <w:t>Atlanta, GA</w:t>
      </w:r>
    </w:p>
    <w:p w14:paraId="274500E7" w14:textId="444C9F65" w:rsidR="00861CEA" w:rsidRPr="00162E3E" w:rsidRDefault="00861CEA" w:rsidP="00E153ED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Department of Biomedical Engineering</w:t>
      </w:r>
    </w:p>
    <w:p w14:paraId="47E164A6" w14:textId="6B9F4DE3" w:rsidR="00E153ED" w:rsidRPr="00162E3E" w:rsidRDefault="00861CEA" w:rsidP="00E153ED">
      <w:pPr>
        <w:spacing w:after="0" w:line="276" w:lineRule="auto"/>
        <w:ind w:left="720"/>
        <w:rPr>
          <w:rFonts w:cs="Bona Nova"/>
          <w:iCs/>
          <w:kern w:val="18"/>
          <w:szCs w:val="18"/>
        </w:rPr>
      </w:pPr>
      <w:r w:rsidRPr="00162E3E">
        <w:rPr>
          <w:rFonts w:cs="Bona Nova"/>
          <w:iCs/>
          <w:kern w:val="18"/>
          <w:szCs w:val="18"/>
        </w:rPr>
        <w:t>Research Assistant</w:t>
      </w:r>
    </w:p>
    <w:p w14:paraId="5F32708A" w14:textId="77777777" w:rsidR="00E153ED" w:rsidRPr="00162E3E" w:rsidRDefault="00E153ED" w:rsidP="00E153ED">
      <w:pPr>
        <w:pStyle w:val="ListParagraph"/>
        <w:widowControl/>
        <w:autoSpaceDE/>
        <w:autoSpaceDN/>
        <w:spacing w:before="0" w:line="276" w:lineRule="auto"/>
        <w:ind w:left="1440" w:firstLine="0"/>
        <w:rPr>
          <w:rFonts w:ascii="Montserrat" w:hAnsi="Montserrat" w:cs="Tahoma"/>
          <w:kern w:val="18"/>
          <w:szCs w:val="18"/>
        </w:rPr>
      </w:pPr>
    </w:p>
    <w:p w14:paraId="4B7DCC48" w14:textId="77777777" w:rsidR="001D4081" w:rsidRDefault="002B7151" w:rsidP="00811F5C">
      <w:pPr>
        <w:pStyle w:val="Jobtitle"/>
        <w:spacing w:line="240" w:lineRule="auto"/>
        <w:rPr>
          <w:color w:val="auto"/>
        </w:rPr>
      </w:pPr>
      <w:r w:rsidRPr="00162E3E">
        <w:rPr>
          <w:color w:val="auto"/>
        </w:rPr>
        <w:t>INSTRUCTOR OF RECORD</w:t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  <w:t xml:space="preserve">     </w:t>
      </w:r>
    </w:p>
    <w:p w14:paraId="7BB0C267" w14:textId="1F77A190" w:rsidR="00811F5C" w:rsidRPr="00162E3E" w:rsidRDefault="002B7151" w:rsidP="00811F5C">
      <w:pPr>
        <w:pStyle w:val="Jobtitle"/>
        <w:spacing w:line="240" w:lineRule="auto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Georgia State University</w:t>
      </w:r>
      <w:r w:rsidR="00E153ED" w:rsidRPr="00162E3E">
        <w:rPr>
          <w:rFonts w:cs="Bona Nova"/>
          <w:iCs/>
          <w:color w:val="auto"/>
          <w:kern w:val="18"/>
          <w:sz w:val="18"/>
          <w:szCs w:val="18"/>
        </w:rPr>
        <w:t xml:space="preserve"> | </w:t>
      </w:r>
      <w:r w:rsidRPr="00162E3E">
        <w:rPr>
          <w:rFonts w:cs="Bona Nova"/>
          <w:iCs/>
          <w:color w:val="auto"/>
          <w:kern w:val="18"/>
          <w:sz w:val="18"/>
          <w:szCs w:val="18"/>
        </w:rPr>
        <w:t>Atlanta, GA</w:t>
      </w:r>
    </w:p>
    <w:p w14:paraId="733DFFDB" w14:textId="1DB2BB8C" w:rsidR="00811F5C" w:rsidRPr="00162E3E" w:rsidRDefault="00811F5C" w:rsidP="00811F5C">
      <w:pPr>
        <w:pStyle w:val="Jobtitle"/>
        <w:spacing w:line="240" w:lineRule="auto"/>
        <w:rPr>
          <w:color w:val="auto"/>
          <w:sz w:val="18"/>
          <w:szCs w:val="18"/>
        </w:rPr>
      </w:pPr>
      <w:r w:rsidRPr="00162E3E">
        <w:rPr>
          <w:color w:val="auto"/>
          <w:sz w:val="18"/>
          <w:szCs w:val="18"/>
        </w:rPr>
        <w:t>Department of Chemistry</w:t>
      </w:r>
    </w:p>
    <w:p w14:paraId="5385E00A" w14:textId="3BE985CD" w:rsidR="00CC3B56" w:rsidRPr="00162E3E" w:rsidRDefault="00C26C52" w:rsidP="00C26C52">
      <w:pPr>
        <w:spacing w:after="0"/>
        <w:ind w:left="720" w:right="3384"/>
        <w:rPr>
          <w:szCs w:val="18"/>
        </w:rPr>
      </w:pPr>
      <w:r w:rsidRPr="00162E3E">
        <w:rPr>
          <w:szCs w:val="18"/>
        </w:rPr>
        <w:t>Taught</w:t>
      </w:r>
      <w:r w:rsidR="008C2829" w:rsidRPr="00162E3E">
        <w:rPr>
          <w:szCs w:val="18"/>
        </w:rPr>
        <w:t xml:space="preserve"> </w:t>
      </w:r>
      <w:r w:rsidR="005E27E5" w:rsidRPr="00162E3E">
        <w:rPr>
          <w:szCs w:val="18"/>
        </w:rPr>
        <w:t xml:space="preserve">General, </w:t>
      </w:r>
      <w:r w:rsidR="00811F5C" w:rsidRPr="00162E3E">
        <w:rPr>
          <w:szCs w:val="18"/>
        </w:rPr>
        <w:t>Organi</w:t>
      </w:r>
      <w:r w:rsidR="005E27E5" w:rsidRPr="00162E3E">
        <w:rPr>
          <w:szCs w:val="18"/>
        </w:rPr>
        <w:t>c, &amp;</w:t>
      </w:r>
      <w:r w:rsidRPr="00162E3E">
        <w:rPr>
          <w:szCs w:val="18"/>
        </w:rPr>
        <w:t xml:space="preserve"> </w:t>
      </w:r>
      <w:r w:rsidR="005E27E5" w:rsidRPr="00162E3E">
        <w:rPr>
          <w:szCs w:val="18"/>
        </w:rPr>
        <w:t>Nursing</w:t>
      </w:r>
      <w:r w:rsidR="00811F5C" w:rsidRPr="00162E3E">
        <w:rPr>
          <w:szCs w:val="18"/>
        </w:rPr>
        <w:t xml:space="preserve"> Chemistry</w:t>
      </w:r>
      <w:r w:rsidR="005E27E5" w:rsidRPr="00162E3E">
        <w:rPr>
          <w:szCs w:val="18"/>
        </w:rPr>
        <w:t xml:space="preserve"> Labs</w:t>
      </w:r>
    </w:p>
    <w:p w14:paraId="4145D516" w14:textId="77777777" w:rsidR="005E27E5" w:rsidRPr="00162E3E" w:rsidRDefault="005E27E5" w:rsidP="005E27E5">
      <w:pPr>
        <w:spacing w:after="0"/>
        <w:ind w:left="720" w:right="3384"/>
        <w:rPr>
          <w:szCs w:val="18"/>
        </w:rPr>
      </w:pPr>
    </w:p>
    <w:p w14:paraId="3CD4C193" w14:textId="1316037E" w:rsidR="00E153ED" w:rsidRPr="00162E3E" w:rsidRDefault="003467EF" w:rsidP="00E153ED">
      <w:pPr>
        <w:pStyle w:val="Jobtitle"/>
        <w:spacing w:line="240" w:lineRule="auto"/>
        <w:rPr>
          <w:color w:val="auto"/>
        </w:rPr>
      </w:pPr>
      <w:r w:rsidRPr="00162E3E">
        <w:rPr>
          <w:color w:val="auto"/>
        </w:rPr>
        <w:t>GRADUATE FELLOWSHIP</w:t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</w:r>
      <w:r w:rsidR="00E153ED" w:rsidRPr="00162E3E">
        <w:rPr>
          <w:color w:val="auto"/>
        </w:rPr>
        <w:tab/>
        <w:t xml:space="preserve">        </w:t>
      </w:r>
      <w:r w:rsidRPr="00162E3E">
        <w:rPr>
          <w:color w:val="auto"/>
        </w:rPr>
        <w:t xml:space="preserve">          </w:t>
      </w:r>
    </w:p>
    <w:p w14:paraId="457AA6C8" w14:textId="740FFC5D" w:rsidR="00E153ED" w:rsidRPr="00162E3E" w:rsidRDefault="003467EF" w:rsidP="003467EF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Georgia State University</w:t>
      </w:r>
      <w:r w:rsidR="00E153ED" w:rsidRPr="00162E3E">
        <w:rPr>
          <w:rFonts w:cs="Bona Nova"/>
          <w:iCs/>
          <w:color w:val="auto"/>
          <w:kern w:val="18"/>
          <w:sz w:val="18"/>
          <w:szCs w:val="18"/>
        </w:rPr>
        <w:t xml:space="preserve"> | </w:t>
      </w:r>
      <w:r w:rsidRPr="00162E3E">
        <w:rPr>
          <w:rFonts w:cs="Bona Nova"/>
          <w:iCs/>
          <w:color w:val="auto"/>
          <w:kern w:val="18"/>
          <w:sz w:val="18"/>
          <w:szCs w:val="18"/>
        </w:rPr>
        <w:t>Atlanta, GA</w:t>
      </w:r>
    </w:p>
    <w:p w14:paraId="24516822" w14:textId="28478058" w:rsidR="003467EF" w:rsidRPr="00162E3E" w:rsidRDefault="003467EF" w:rsidP="003467EF">
      <w:pPr>
        <w:pStyle w:val="Jobtitle"/>
        <w:spacing w:before="0"/>
        <w:rPr>
          <w:rFonts w:cs="Bona Nova"/>
          <w:iCs/>
          <w:color w:val="auto"/>
          <w:kern w:val="18"/>
          <w:sz w:val="18"/>
          <w:szCs w:val="18"/>
        </w:rPr>
      </w:pPr>
      <w:r w:rsidRPr="00162E3E">
        <w:rPr>
          <w:rFonts w:cs="Bona Nova"/>
          <w:iCs/>
          <w:color w:val="auto"/>
          <w:kern w:val="18"/>
          <w:sz w:val="18"/>
          <w:szCs w:val="18"/>
        </w:rPr>
        <w:t>College of Arts &amp; Sciences</w:t>
      </w:r>
    </w:p>
    <w:p w14:paraId="0D5D1BDA" w14:textId="225DEBC4" w:rsidR="00E153ED" w:rsidRPr="00162E3E" w:rsidRDefault="003467EF" w:rsidP="00CF169B">
      <w:pPr>
        <w:ind w:firstLine="720"/>
        <w:rPr>
          <w:szCs w:val="18"/>
        </w:rPr>
      </w:pPr>
      <w:r w:rsidRPr="00162E3E">
        <w:rPr>
          <w:szCs w:val="18"/>
        </w:rPr>
        <w:t>Molecular Basis of Disease Fellowship</w:t>
      </w:r>
    </w:p>
    <w:p w14:paraId="5E3F7CE2" w14:textId="24BDA7E0" w:rsidR="00136A10" w:rsidRPr="00266FFE" w:rsidRDefault="00DC17FF" w:rsidP="000B4CED">
      <w:pPr>
        <w:pStyle w:val="SubtitleResume"/>
        <w:rPr>
          <w:color w:val="1F3864" w:themeColor="accent1" w:themeShade="80"/>
          <w:sz w:val="22"/>
          <w:szCs w:val="28"/>
        </w:rPr>
      </w:pPr>
      <w:r w:rsidRPr="00266FFE">
        <w:rPr>
          <w:noProof/>
          <w:color w:val="1F3864" w:themeColor="accent1" w:themeShade="80"/>
          <w:sz w:val="76"/>
          <w:szCs w:val="1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87251" wp14:editId="4A5B33B1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64922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B3940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25pt" to="51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DkppjI3QAAAAcBAAAPAAAAZHJzL2Rvd25yZXYu&#10;eG1sTI/NTsMwEITvSLyDtUjcqE0EpQpxKoTEzwWpLaj0uI2XOCJeh9hpA09fVxzguDOjmW+L+eha&#10;saM+NJ41XE4UCOLKm4ZrDW+vDxczECEiG2w9k4ZvCjAvT08KzI3f85J2q1iLVMIhRw02xi6XMlSW&#10;HIaJ74iT9+F7hzGdfS1Nj/tU7lqZKTWVDhtOCxY7urdUfa4Gp2HjF+vq6fFlsPZdPavFzWb58+W1&#10;Pj8b725BRBrjXxiO+AkdysS09QObIFoN6ZGoIZtegzi6KsuuQGx/FVkW8j9/eQ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DkppjI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bookmarkStart w:id="2" w:name="_Hlk55828384"/>
      <w:bookmarkStart w:id="3" w:name="_Hlk55828385"/>
      <w:r w:rsidR="00266FFE" w:rsidRPr="00266FFE">
        <w:rPr>
          <w:color w:val="1F3864" w:themeColor="accent1" w:themeShade="80"/>
          <w:sz w:val="22"/>
          <w:szCs w:val="28"/>
        </w:rPr>
        <w:t>RESEARCH INTEREST</w:t>
      </w:r>
    </w:p>
    <w:bookmarkEnd w:id="2"/>
    <w:bookmarkEnd w:id="3"/>
    <w:p w14:paraId="7F77F72C" w14:textId="4197EE15" w:rsidR="002B7DA1" w:rsidRPr="00162E3E" w:rsidRDefault="00266FFE" w:rsidP="002816C6">
      <w:pPr>
        <w:pStyle w:val="Jobtitle"/>
        <w:ind w:left="180"/>
        <w:rPr>
          <w:color w:val="auto"/>
        </w:rPr>
      </w:pPr>
      <w:r w:rsidRPr="00162E3E">
        <w:rPr>
          <w:color w:val="auto"/>
        </w:rPr>
        <w:t>C</w:t>
      </w:r>
      <w:r w:rsidR="002B7DA1" w:rsidRPr="00162E3E">
        <w:rPr>
          <w:color w:val="auto"/>
        </w:rPr>
        <w:t>HEMISTRY EDUC</w:t>
      </w:r>
      <w:r w:rsidR="00766266" w:rsidRPr="00162E3E">
        <w:rPr>
          <w:color w:val="auto"/>
        </w:rPr>
        <w:t>A</w:t>
      </w:r>
      <w:r w:rsidR="002B7DA1" w:rsidRPr="00162E3E">
        <w:rPr>
          <w:color w:val="auto"/>
        </w:rPr>
        <w:t>TION</w:t>
      </w:r>
    </w:p>
    <w:p w14:paraId="48E1BCC6" w14:textId="77777777" w:rsidR="002B7DA1" w:rsidRPr="00162E3E" w:rsidRDefault="002B7DA1" w:rsidP="002B7DA1">
      <w:pPr>
        <w:pStyle w:val="BulletPointsResume"/>
        <w:tabs>
          <w:tab w:val="left" w:pos="1080"/>
        </w:tabs>
        <w:ind w:right="2304" w:hanging="270"/>
        <w:rPr>
          <w:color w:val="auto"/>
        </w:rPr>
      </w:pPr>
      <w:r w:rsidRPr="00162E3E">
        <w:rPr>
          <w:color w:val="auto"/>
        </w:rPr>
        <w:t>The role of the laboratory in undergraduate chemistry education</w:t>
      </w:r>
    </w:p>
    <w:p w14:paraId="0FCD341A" w14:textId="407CD2B6" w:rsidR="002B7DA1" w:rsidRPr="00162E3E" w:rsidRDefault="009D7903" w:rsidP="002B7DA1">
      <w:pPr>
        <w:pStyle w:val="BulletPointsResume"/>
        <w:tabs>
          <w:tab w:val="left" w:pos="1080"/>
        </w:tabs>
        <w:ind w:right="2304" w:hanging="270"/>
        <w:rPr>
          <w:color w:val="auto"/>
        </w:rPr>
      </w:pPr>
      <w:r w:rsidRPr="00162E3E">
        <w:rPr>
          <w:color w:val="auto"/>
        </w:rPr>
        <w:t>Active learning in the classroom</w:t>
      </w:r>
    </w:p>
    <w:p w14:paraId="1708B2A9" w14:textId="0A3D5697" w:rsidR="00266FFE" w:rsidRPr="00162E3E" w:rsidRDefault="002B7DA1" w:rsidP="009D7903">
      <w:pPr>
        <w:pStyle w:val="BulletPointsResume"/>
        <w:tabs>
          <w:tab w:val="left" w:pos="1170"/>
        </w:tabs>
        <w:ind w:right="2304" w:hanging="270"/>
        <w:rPr>
          <w:color w:val="auto"/>
        </w:rPr>
      </w:pPr>
      <w:r w:rsidRPr="00162E3E">
        <w:rPr>
          <w:color w:val="auto"/>
        </w:rPr>
        <w:t>U</w:t>
      </w:r>
      <w:r w:rsidR="00266FFE" w:rsidRPr="00162E3E">
        <w:rPr>
          <w:color w:val="auto"/>
        </w:rPr>
        <w:t xml:space="preserve">nderrepresented minorities in chemistry  </w:t>
      </w:r>
    </w:p>
    <w:p w14:paraId="0277311E" w14:textId="56D5D601" w:rsidR="00520971" w:rsidRPr="00162E3E" w:rsidRDefault="00520971" w:rsidP="002816C6">
      <w:pPr>
        <w:pStyle w:val="Jobtitle"/>
        <w:ind w:left="180"/>
        <w:rPr>
          <w:color w:val="auto"/>
          <w:sz w:val="18"/>
        </w:rPr>
      </w:pPr>
      <w:r w:rsidRPr="00162E3E">
        <w:rPr>
          <w:color w:val="auto"/>
        </w:rPr>
        <w:t>ORGANIC CHEMISTRY</w:t>
      </w:r>
    </w:p>
    <w:p w14:paraId="482E4517" w14:textId="0521F315" w:rsidR="002C67AE" w:rsidRPr="00162E3E" w:rsidRDefault="00266FFE" w:rsidP="00520971">
      <w:pPr>
        <w:pStyle w:val="BulletPointsResume"/>
        <w:ind w:hanging="270"/>
        <w:rPr>
          <w:rFonts w:ascii="Source Sans Pro" w:hAnsi="Source Sans Pro"/>
          <w:noProof/>
          <w:color w:val="auto"/>
        </w:rPr>
      </w:pPr>
      <w:r w:rsidRPr="00162E3E">
        <w:rPr>
          <w:color w:val="auto"/>
        </w:rPr>
        <w:t>Design and formulation of cosmetics</w:t>
      </w:r>
    </w:p>
    <w:p w14:paraId="373131E0" w14:textId="77777777" w:rsidR="0025490F" w:rsidRDefault="0025490F" w:rsidP="002C67AE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</w:rPr>
      </w:pPr>
    </w:p>
    <w:p w14:paraId="4257AE84" w14:textId="77777777" w:rsidR="002816C6" w:rsidRDefault="002816C6" w:rsidP="002C67AE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</w:rPr>
      </w:pPr>
    </w:p>
    <w:p w14:paraId="7305B0B2" w14:textId="323D5B4D" w:rsidR="008F19F1" w:rsidRPr="005A2515" w:rsidRDefault="008F19F1" w:rsidP="008F19F1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8656AF" wp14:editId="31B87E12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1AC9E" id="Straight Connector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FUNDING</w:t>
      </w:r>
    </w:p>
    <w:p w14:paraId="3C58A0FD" w14:textId="1A8D79D4" w:rsidR="008F19F1" w:rsidRPr="00162E3E" w:rsidRDefault="008F19F1" w:rsidP="009D7903">
      <w:pPr>
        <w:pStyle w:val="Jobtitle"/>
        <w:spacing w:line="240" w:lineRule="auto"/>
        <w:ind w:left="180"/>
        <w:rPr>
          <w:color w:val="auto"/>
          <w:sz w:val="18"/>
          <w:szCs w:val="18"/>
        </w:rPr>
      </w:pPr>
      <w:r w:rsidRPr="00162E3E">
        <w:rPr>
          <w:b/>
          <w:bCs/>
          <w:color w:val="auto"/>
          <w:sz w:val="18"/>
          <w:szCs w:val="18"/>
        </w:rPr>
        <w:t>EXTERNAL</w:t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  <w:t xml:space="preserve">     </w:t>
      </w:r>
      <w:r w:rsidRPr="00162E3E">
        <w:rPr>
          <w:color w:val="auto"/>
          <w:sz w:val="18"/>
          <w:szCs w:val="18"/>
        </w:rPr>
        <w:tab/>
        <w:t xml:space="preserve">   </w:t>
      </w:r>
      <w:r w:rsidR="006C392A" w:rsidRPr="00162E3E">
        <w:rPr>
          <w:color w:val="auto"/>
          <w:sz w:val="18"/>
          <w:szCs w:val="18"/>
        </w:rPr>
        <w:t xml:space="preserve">  </w:t>
      </w:r>
    </w:p>
    <w:p w14:paraId="179311D3" w14:textId="014ED64D" w:rsidR="006C392A" w:rsidRPr="00162E3E" w:rsidRDefault="008F19F1" w:rsidP="00377F77">
      <w:pPr>
        <w:spacing w:after="0" w:line="276" w:lineRule="auto"/>
        <w:ind w:left="720" w:right="-36"/>
        <w:rPr>
          <w:rFonts w:cs="Bona Nova"/>
          <w:iCs/>
          <w:noProof/>
          <w:spacing w:val="10"/>
          <w:kern w:val="18"/>
          <w:szCs w:val="18"/>
        </w:rPr>
      </w:pPr>
      <w:r w:rsidRPr="00162E3E">
        <w:rPr>
          <w:rFonts w:cs="Bona Nova"/>
          <w:iCs/>
          <w:caps/>
          <w:noProof/>
          <w:spacing w:val="10"/>
          <w:kern w:val="18"/>
          <w:szCs w:val="18"/>
        </w:rPr>
        <w:t>The POGIL Project Grant</w:t>
      </w:r>
      <w:r w:rsidRPr="00162E3E">
        <w:rPr>
          <w:rFonts w:cs="Bona Nova"/>
          <w:iCs/>
          <w:noProof/>
          <w:spacing w:val="10"/>
          <w:kern w:val="18"/>
          <w:szCs w:val="18"/>
        </w:rPr>
        <w:t xml:space="preserve"> </w:t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E00C79"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ab/>
        <w:t xml:space="preserve">    </w:t>
      </w:r>
      <w:r w:rsidR="00377F77" w:rsidRPr="00162E3E">
        <w:rPr>
          <w:rFonts w:cs="Bona Nova"/>
          <w:iCs/>
          <w:noProof/>
          <w:spacing w:val="10"/>
          <w:kern w:val="18"/>
          <w:szCs w:val="18"/>
        </w:rPr>
        <w:t xml:space="preserve"> </w:t>
      </w:r>
      <w:r w:rsidR="006C392A" w:rsidRPr="00162E3E">
        <w:rPr>
          <w:rFonts w:cs="Bona Nova"/>
          <w:iCs/>
          <w:noProof/>
          <w:spacing w:val="10"/>
          <w:kern w:val="18"/>
          <w:szCs w:val="18"/>
        </w:rPr>
        <w:t xml:space="preserve"> </w:t>
      </w:r>
      <w:r w:rsidR="006C392A" w:rsidRPr="00162E3E">
        <w:rPr>
          <w:rFonts w:cs="Bona Nova"/>
          <w:iCs/>
          <w:kern w:val="18"/>
          <w:szCs w:val="18"/>
        </w:rPr>
        <w:t>2022</w:t>
      </w:r>
    </w:p>
    <w:p w14:paraId="3A1514D1" w14:textId="65CDFAFA" w:rsidR="00F348BA" w:rsidRPr="00162E3E" w:rsidRDefault="008F19F1" w:rsidP="008F19F1">
      <w:pPr>
        <w:spacing w:after="0" w:line="276" w:lineRule="auto"/>
        <w:ind w:left="720" w:right="2304"/>
        <w:rPr>
          <w:rFonts w:cs="Bona Nova"/>
          <w:i/>
          <w:noProof/>
          <w:spacing w:val="10"/>
          <w:kern w:val="18"/>
          <w:szCs w:val="18"/>
        </w:rPr>
      </w:pPr>
      <w:r w:rsidRPr="00162E3E">
        <w:rPr>
          <w:rFonts w:cs="Bona Nova"/>
          <w:i/>
          <w:noProof/>
          <w:spacing w:val="10"/>
          <w:kern w:val="18"/>
          <w:szCs w:val="18"/>
        </w:rPr>
        <w:t>Student perceptions of POGIL environment and process skills</w:t>
      </w:r>
    </w:p>
    <w:p w14:paraId="41306105" w14:textId="451F6D92" w:rsidR="00F348BA" w:rsidRPr="00162E3E" w:rsidRDefault="00F348BA" w:rsidP="008F19F1">
      <w:pPr>
        <w:spacing w:after="0" w:line="276" w:lineRule="auto"/>
        <w:ind w:left="720" w:right="2304"/>
        <w:rPr>
          <w:rFonts w:cs="Bona Nova"/>
          <w:iCs/>
          <w:noProof/>
          <w:spacing w:val="10"/>
          <w:kern w:val="18"/>
          <w:szCs w:val="18"/>
        </w:rPr>
      </w:pPr>
      <w:r w:rsidRPr="00162E3E">
        <w:rPr>
          <w:rFonts w:cs="Bona Nova"/>
          <w:iCs/>
          <w:noProof/>
          <w:spacing w:val="10"/>
          <w:kern w:val="18"/>
          <w:szCs w:val="18"/>
        </w:rPr>
        <w:t>$</w:t>
      </w:r>
      <w:r w:rsidR="00445BE4" w:rsidRPr="00162E3E">
        <w:rPr>
          <w:rFonts w:cs="Bona Nova"/>
          <w:iCs/>
          <w:noProof/>
          <w:spacing w:val="10"/>
          <w:kern w:val="18"/>
          <w:szCs w:val="18"/>
        </w:rPr>
        <w:t>23</w:t>
      </w:r>
      <w:r w:rsidRPr="00162E3E">
        <w:rPr>
          <w:rFonts w:cs="Bona Nova"/>
          <w:iCs/>
          <w:noProof/>
          <w:spacing w:val="10"/>
          <w:kern w:val="18"/>
          <w:szCs w:val="18"/>
        </w:rPr>
        <w:t>,</w:t>
      </w:r>
      <w:r w:rsidR="00445BE4" w:rsidRPr="00162E3E">
        <w:rPr>
          <w:rFonts w:cs="Bona Nova"/>
          <w:iCs/>
          <w:noProof/>
          <w:spacing w:val="10"/>
          <w:kern w:val="18"/>
          <w:szCs w:val="18"/>
        </w:rPr>
        <w:t>972</w:t>
      </w:r>
      <w:r w:rsidRPr="00162E3E">
        <w:rPr>
          <w:rFonts w:cs="Bona Nova"/>
          <w:iCs/>
          <w:noProof/>
          <w:spacing w:val="10"/>
          <w:kern w:val="18"/>
          <w:szCs w:val="18"/>
        </w:rPr>
        <w:t xml:space="preserve"> - (</w:t>
      </w:r>
      <w:r w:rsidR="00FE3529" w:rsidRPr="00162E3E">
        <w:rPr>
          <w:rFonts w:cs="Bona Nova"/>
          <w:iCs/>
          <w:noProof/>
          <w:spacing w:val="10"/>
          <w:kern w:val="18"/>
          <w:szCs w:val="18"/>
        </w:rPr>
        <w:t>6</w:t>
      </w:r>
      <w:r w:rsidRPr="00162E3E">
        <w:rPr>
          <w:rFonts w:cs="Bona Nova"/>
          <w:iCs/>
          <w:noProof/>
          <w:spacing w:val="10"/>
          <w:kern w:val="18"/>
          <w:szCs w:val="18"/>
        </w:rPr>
        <w:t>/15/2022 - 10/1/2023)</w:t>
      </w:r>
    </w:p>
    <w:p w14:paraId="59B097A4" w14:textId="27C00CC2" w:rsidR="008F19F1" w:rsidRPr="00162E3E" w:rsidRDefault="008F19F1" w:rsidP="008F19F1">
      <w:pPr>
        <w:spacing w:after="0" w:line="276" w:lineRule="auto"/>
        <w:ind w:left="720" w:right="2304"/>
        <w:rPr>
          <w:rFonts w:cs="Bona Nova"/>
          <w:b/>
          <w:bCs/>
          <w:iCs/>
          <w:noProof/>
          <w:spacing w:val="10"/>
          <w:kern w:val="18"/>
          <w:szCs w:val="18"/>
        </w:rPr>
      </w:pPr>
      <w:r w:rsidRPr="00162E3E">
        <w:rPr>
          <w:rFonts w:cs="Bona Nova"/>
          <w:b/>
          <w:bCs/>
          <w:iCs/>
          <w:noProof/>
          <w:spacing w:val="10"/>
          <w:kern w:val="18"/>
          <w:szCs w:val="18"/>
        </w:rPr>
        <w:t xml:space="preserve">PI: Nikita Burrows </w:t>
      </w:r>
    </w:p>
    <w:p w14:paraId="69EEF675" w14:textId="77777777" w:rsidR="008F19F1" w:rsidRPr="00162E3E" w:rsidRDefault="008F19F1" w:rsidP="008F19F1">
      <w:pPr>
        <w:spacing w:after="0" w:line="276" w:lineRule="auto"/>
        <w:ind w:left="720" w:right="2304"/>
        <w:rPr>
          <w:rFonts w:cs="Tahoma"/>
          <w:kern w:val="18"/>
          <w:szCs w:val="18"/>
        </w:rPr>
      </w:pPr>
    </w:p>
    <w:p w14:paraId="66B6451E" w14:textId="1468420F" w:rsidR="008F19F1" w:rsidRPr="00162E3E" w:rsidRDefault="006C392A" w:rsidP="009D7903">
      <w:pPr>
        <w:pStyle w:val="Jobtitle"/>
        <w:spacing w:line="240" w:lineRule="auto"/>
        <w:ind w:left="180"/>
        <w:rPr>
          <w:color w:val="auto"/>
          <w:sz w:val="18"/>
          <w:szCs w:val="18"/>
        </w:rPr>
      </w:pPr>
      <w:r w:rsidRPr="00162E3E">
        <w:rPr>
          <w:b/>
          <w:bCs/>
          <w:color w:val="auto"/>
          <w:sz w:val="18"/>
          <w:szCs w:val="18"/>
        </w:rPr>
        <w:t>INTERNAL</w:t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Pr="00162E3E">
        <w:rPr>
          <w:color w:val="auto"/>
          <w:sz w:val="18"/>
          <w:szCs w:val="18"/>
        </w:rPr>
        <w:tab/>
      </w:r>
      <w:r w:rsidR="008F19F1" w:rsidRPr="00162E3E">
        <w:rPr>
          <w:color w:val="auto"/>
          <w:sz w:val="18"/>
          <w:szCs w:val="18"/>
        </w:rPr>
        <w:tab/>
      </w:r>
      <w:r w:rsidR="008F19F1" w:rsidRPr="00162E3E">
        <w:rPr>
          <w:color w:val="auto"/>
          <w:sz w:val="18"/>
          <w:szCs w:val="18"/>
        </w:rPr>
        <w:tab/>
      </w:r>
      <w:r w:rsidR="008F19F1" w:rsidRPr="00162E3E">
        <w:rPr>
          <w:color w:val="auto"/>
          <w:sz w:val="18"/>
          <w:szCs w:val="18"/>
        </w:rPr>
        <w:tab/>
      </w:r>
      <w:r w:rsidR="008F19F1" w:rsidRPr="00162E3E">
        <w:rPr>
          <w:color w:val="auto"/>
          <w:sz w:val="18"/>
          <w:szCs w:val="18"/>
        </w:rPr>
        <w:tab/>
      </w:r>
      <w:r w:rsidR="008F19F1" w:rsidRPr="00162E3E">
        <w:rPr>
          <w:color w:val="auto"/>
          <w:sz w:val="18"/>
          <w:szCs w:val="18"/>
        </w:rPr>
        <w:tab/>
      </w:r>
      <w:r w:rsidR="008F19F1" w:rsidRPr="00162E3E">
        <w:rPr>
          <w:color w:val="auto"/>
          <w:sz w:val="18"/>
          <w:szCs w:val="18"/>
        </w:rPr>
        <w:tab/>
        <w:t xml:space="preserve">      </w:t>
      </w:r>
    </w:p>
    <w:p w14:paraId="2E1F5118" w14:textId="0BB36B68" w:rsidR="006C392A" w:rsidRPr="00162E3E" w:rsidRDefault="0025490F" w:rsidP="006C392A">
      <w:pPr>
        <w:spacing w:after="0"/>
        <w:ind w:left="720" w:right="54"/>
        <w:rPr>
          <w:rFonts w:cs="Bona Nova"/>
          <w:iCs/>
          <w:noProof/>
          <w:spacing w:val="10"/>
          <w:kern w:val="18"/>
          <w:szCs w:val="18"/>
        </w:rPr>
      </w:pPr>
      <w:r w:rsidRPr="00162E3E">
        <w:rPr>
          <w:rFonts w:cs="Bona Nova"/>
          <w:iCs/>
          <w:caps/>
          <w:noProof/>
          <w:spacing w:val="10"/>
          <w:kern w:val="18"/>
          <w:szCs w:val="18"/>
        </w:rPr>
        <w:t>C</w:t>
      </w:r>
      <w:r w:rsidR="006C392A" w:rsidRPr="00162E3E">
        <w:rPr>
          <w:rFonts w:cs="Bona Nova"/>
          <w:iCs/>
          <w:caps/>
          <w:noProof/>
          <w:spacing w:val="10"/>
          <w:kern w:val="18"/>
          <w:szCs w:val="18"/>
        </w:rPr>
        <w:t>reativity and Research Grant (Mini-grant)</w:t>
      </w:r>
      <w:r w:rsidR="006C392A" w:rsidRPr="00162E3E">
        <w:rPr>
          <w:szCs w:val="18"/>
        </w:rPr>
        <w:t xml:space="preserve"> </w:t>
      </w:r>
      <w:r w:rsidR="006C392A" w:rsidRPr="00162E3E">
        <w:rPr>
          <w:szCs w:val="18"/>
        </w:rPr>
        <w:tab/>
      </w:r>
      <w:r w:rsidR="006C392A" w:rsidRPr="00162E3E">
        <w:rPr>
          <w:szCs w:val="18"/>
        </w:rPr>
        <w:tab/>
      </w:r>
      <w:r w:rsidR="006C392A" w:rsidRPr="00162E3E">
        <w:rPr>
          <w:szCs w:val="18"/>
        </w:rPr>
        <w:tab/>
      </w:r>
      <w:r w:rsidR="006C392A" w:rsidRPr="00162E3E">
        <w:rPr>
          <w:szCs w:val="18"/>
        </w:rPr>
        <w:tab/>
      </w:r>
      <w:r w:rsidR="006C392A" w:rsidRPr="00162E3E">
        <w:rPr>
          <w:szCs w:val="18"/>
        </w:rPr>
        <w:tab/>
        <w:t xml:space="preserve">        2021</w:t>
      </w:r>
    </w:p>
    <w:p w14:paraId="26B97AD4" w14:textId="7D2C3AD6" w:rsidR="006C392A" w:rsidRPr="00162E3E" w:rsidRDefault="006C392A" w:rsidP="006C392A">
      <w:pPr>
        <w:spacing w:after="0"/>
        <w:ind w:left="720" w:right="2304"/>
        <w:rPr>
          <w:rFonts w:cs="Bona Nova"/>
          <w:i/>
          <w:noProof/>
          <w:spacing w:val="10"/>
          <w:kern w:val="18"/>
          <w:szCs w:val="18"/>
        </w:rPr>
      </w:pPr>
      <w:r w:rsidRPr="00162E3E">
        <w:rPr>
          <w:rFonts w:cs="Bona Nova"/>
          <w:i/>
          <w:noProof/>
          <w:spacing w:val="10"/>
          <w:kern w:val="18"/>
          <w:szCs w:val="18"/>
        </w:rPr>
        <w:t xml:space="preserve">Exploration of high-achievement vs low-achievement students on pre-lecture video material </w:t>
      </w:r>
    </w:p>
    <w:p w14:paraId="7505C4B0" w14:textId="1DB4F600" w:rsidR="006C392A" w:rsidRPr="00162E3E" w:rsidRDefault="006C392A" w:rsidP="006C392A">
      <w:pPr>
        <w:spacing w:after="0"/>
        <w:ind w:left="720" w:right="2304"/>
        <w:rPr>
          <w:rFonts w:cs="Bona Nova"/>
          <w:iCs/>
          <w:noProof/>
          <w:spacing w:val="10"/>
          <w:kern w:val="18"/>
          <w:szCs w:val="18"/>
        </w:rPr>
      </w:pPr>
      <w:r w:rsidRPr="00162E3E">
        <w:rPr>
          <w:rFonts w:cs="Bona Nova"/>
          <w:iCs/>
          <w:noProof/>
          <w:spacing w:val="10"/>
          <w:kern w:val="18"/>
          <w:szCs w:val="18"/>
        </w:rPr>
        <w:t>$2,000 - (12/15/2021 – 11/1/2022)</w:t>
      </w:r>
    </w:p>
    <w:p w14:paraId="34DBE5A5" w14:textId="39D4CD88" w:rsidR="008F19F1" w:rsidRPr="00162E3E" w:rsidRDefault="006C392A" w:rsidP="006C392A">
      <w:pPr>
        <w:spacing w:after="0"/>
        <w:ind w:left="720" w:right="2304"/>
        <w:rPr>
          <w:rFonts w:cs="Bona Nova"/>
          <w:b/>
          <w:bCs/>
          <w:iCs/>
          <w:noProof/>
          <w:spacing w:val="10"/>
          <w:kern w:val="18"/>
          <w:szCs w:val="18"/>
        </w:rPr>
      </w:pPr>
      <w:r w:rsidRPr="00162E3E">
        <w:rPr>
          <w:rFonts w:cs="Bona Nova"/>
          <w:b/>
          <w:bCs/>
          <w:iCs/>
          <w:noProof/>
          <w:spacing w:val="10"/>
          <w:kern w:val="18"/>
          <w:szCs w:val="18"/>
        </w:rPr>
        <w:t xml:space="preserve">PI: Nikita Burrows </w:t>
      </w:r>
    </w:p>
    <w:p w14:paraId="530FFF74" w14:textId="64A7E27E" w:rsidR="006C392A" w:rsidRPr="00162E3E" w:rsidRDefault="006C392A" w:rsidP="006C392A">
      <w:pPr>
        <w:spacing w:after="0"/>
        <w:ind w:left="720" w:right="2304"/>
        <w:rPr>
          <w:rFonts w:cs="Bona Nova"/>
          <w:iCs/>
          <w:noProof/>
          <w:spacing w:val="10"/>
          <w:kern w:val="18"/>
          <w:szCs w:val="18"/>
        </w:rPr>
      </w:pPr>
    </w:p>
    <w:p w14:paraId="1B91DE79" w14:textId="589EF131" w:rsidR="006C392A" w:rsidRPr="00162E3E" w:rsidRDefault="006C392A" w:rsidP="006C392A">
      <w:pPr>
        <w:spacing w:after="0"/>
        <w:ind w:left="720" w:right="54"/>
        <w:rPr>
          <w:rFonts w:cs="Bona Nova"/>
          <w:iCs/>
          <w:noProof/>
          <w:spacing w:val="10"/>
          <w:kern w:val="18"/>
          <w:szCs w:val="18"/>
        </w:rPr>
      </w:pPr>
      <w:r w:rsidRPr="00162E3E">
        <w:rPr>
          <w:rFonts w:cs="Bona Nova"/>
          <w:iCs/>
          <w:caps/>
          <w:noProof/>
          <w:spacing w:val="10"/>
          <w:kern w:val="18"/>
          <w:szCs w:val="18"/>
        </w:rPr>
        <w:t>Center of Excellence in Teaching and Learning SoTL (Mini-Grant)</w:t>
      </w:r>
      <w:r w:rsidRPr="00162E3E">
        <w:rPr>
          <w:rFonts w:cs="Bona Nova"/>
          <w:iCs/>
          <w:noProof/>
          <w:spacing w:val="10"/>
          <w:kern w:val="18"/>
          <w:szCs w:val="18"/>
        </w:rPr>
        <w:t xml:space="preserve"> </w:t>
      </w:r>
      <w:r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Pr="00162E3E">
        <w:rPr>
          <w:rFonts w:cs="Bona Nova"/>
          <w:iCs/>
          <w:noProof/>
          <w:spacing w:val="10"/>
          <w:kern w:val="18"/>
          <w:szCs w:val="18"/>
        </w:rPr>
        <w:tab/>
      </w:r>
      <w:r w:rsidR="009D7903" w:rsidRPr="00162E3E">
        <w:rPr>
          <w:rFonts w:cs="Bona Nova"/>
          <w:iCs/>
          <w:noProof/>
          <w:spacing w:val="10"/>
          <w:kern w:val="18"/>
          <w:szCs w:val="18"/>
        </w:rPr>
        <w:t xml:space="preserve">   </w:t>
      </w:r>
      <w:r w:rsidR="00B50BA9" w:rsidRPr="00162E3E">
        <w:rPr>
          <w:rFonts w:cs="Bona Nova"/>
          <w:iCs/>
          <w:noProof/>
          <w:spacing w:val="10"/>
          <w:kern w:val="18"/>
          <w:szCs w:val="18"/>
        </w:rPr>
        <w:t xml:space="preserve"> </w:t>
      </w:r>
      <w:r w:rsidRPr="00162E3E">
        <w:rPr>
          <w:rFonts w:cs="Bona Nova"/>
          <w:iCs/>
          <w:noProof/>
          <w:spacing w:val="10"/>
          <w:kern w:val="18"/>
          <w:szCs w:val="18"/>
        </w:rPr>
        <w:t xml:space="preserve"> 2020</w:t>
      </w:r>
    </w:p>
    <w:p w14:paraId="0F11DC5E" w14:textId="5EAD77BA" w:rsidR="006C392A" w:rsidRPr="00162E3E" w:rsidRDefault="006C392A" w:rsidP="006C392A">
      <w:pPr>
        <w:spacing w:after="0"/>
        <w:ind w:left="720" w:right="2304"/>
        <w:rPr>
          <w:rFonts w:cs="Bona Nova"/>
          <w:i/>
          <w:noProof/>
          <w:spacing w:val="10"/>
          <w:kern w:val="18"/>
          <w:szCs w:val="18"/>
        </w:rPr>
      </w:pPr>
      <w:r w:rsidRPr="00162E3E">
        <w:rPr>
          <w:rFonts w:cs="Bona Nova"/>
          <w:i/>
          <w:noProof/>
          <w:spacing w:val="10"/>
          <w:kern w:val="18"/>
          <w:szCs w:val="18"/>
        </w:rPr>
        <w:t xml:space="preserve">Impact of Guided Inquiry Project-based labs on biochemistry students’ experiences, skill recall, and skill retention </w:t>
      </w:r>
    </w:p>
    <w:p w14:paraId="53C813F7" w14:textId="024E071D" w:rsidR="006C392A" w:rsidRPr="00162E3E" w:rsidRDefault="006C392A" w:rsidP="006C392A">
      <w:pPr>
        <w:spacing w:after="0"/>
        <w:ind w:left="720" w:right="2304"/>
        <w:rPr>
          <w:rFonts w:cs="Bona Nova"/>
          <w:iCs/>
          <w:noProof/>
          <w:spacing w:val="10"/>
          <w:kern w:val="18"/>
          <w:szCs w:val="18"/>
        </w:rPr>
      </w:pPr>
      <w:r w:rsidRPr="00162E3E">
        <w:rPr>
          <w:rFonts w:cs="Bona Nova"/>
          <w:iCs/>
          <w:noProof/>
          <w:spacing w:val="10"/>
          <w:kern w:val="18"/>
          <w:szCs w:val="18"/>
        </w:rPr>
        <w:t>$1,000 - (2/11/2020 – 2/11/2021)</w:t>
      </w:r>
    </w:p>
    <w:p w14:paraId="17A8F576" w14:textId="48AFE4B4" w:rsidR="006C392A" w:rsidRPr="00162E3E" w:rsidRDefault="006C392A" w:rsidP="006C392A">
      <w:pPr>
        <w:spacing w:after="0"/>
        <w:ind w:left="720" w:right="2304"/>
        <w:rPr>
          <w:rFonts w:cs="Bona Nova"/>
          <w:b/>
          <w:bCs/>
          <w:iCs/>
          <w:noProof/>
          <w:spacing w:val="10"/>
          <w:kern w:val="18"/>
          <w:szCs w:val="18"/>
        </w:rPr>
      </w:pPr>
      <w:r w:rsidRPr="00162E3E">
        <w:rPr>
          <w:rFonts w:cs="Bona Nova"/>
          <w:b/>
          <w:bCs/>
          <w:iCs/>
          <w:noProof/>
          <w:spacing w:val="10"/>
          <w:kern w:val="18"/>
          <w:szCs w:val="18"/>
        </w:rPr>
        <w:t xml:space="preserve">PI: Nikita Burrows </w:t>
      </w:r>
    </w:p>
    <w:p w14:paraId="47D9DBF1" w14:textId="0AD34D04" w:rsidR="00F677CD" w:rsidRDefault="00F677CD" w:rsidP="00F677CD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</w:rPr>
      </w:pPr>
    </w:p>
    <w:p w14:paraId="673E46E7" w14:textId="77777777" w:rsidR="006B0A01" w:rsidRDefault="006B0A01" w:rsidP="00F677CD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</w:rPr>
      </w:pPr>
    </w:p>
    <w:p w14:paraId="0BD77BFB" w14:textId="77E4DF78" w:rsidR="00F677CD" w:rsidRPr="005A2515" w:rsidRDefault="00F677CD" w:rsidP="00F677CD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69ACA" wp14:editId="581D22C1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BB4CF" id="Straight Connecto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PUBLICATIONS (#</w:t>
      </w:r>
      <w:r w:rsidR="00AF331B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 xml:space="preserve">- </w: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undergraduate student</w:t>
      </w:r>
      <w:r w:rsidR="00AF331B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 xml:space="preserve">; </w:t>
      </w:r>
      <w:r w:rsidR="00AF331B" w:rsidRPr="00CF169B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  <w:u w:val="single"/>
        </w:rPr>
        <w:t>underline</w:t>
      </w:r>
      <w:r w:rsidR="00AF331B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 xml:space="preserve"> – graduate student</w: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)</w:t>
      </w:r>
    </w:p>
    <w:p w14:paraId="5AE27287" w14:textId="77777777" w:rsidR="00ED78AD" w:rsidRPr="00D16607" w:rsidRDefault="00ED78AD" w:rsidP="00ED78AD">
      <w:p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</w:p>
    <w:p w14:paraId="255BC7EF" w14:textId="77777777" w:rsidR="00906D1C" w:rsidRPr="00175095" w:rsidRDefault="00906D1C" w:rsidP="00906D1C">
      <w:pPr>
        <w:numPr>
          <w:ilvl w:val="0"/>
          <w:numId w:val="11"/>
        </w:numPr>
        <w:spacing w:after="0" w:line="276" w:lineRule="auto"/>
        <w:ind w:left="1170" w:right="684"/>
        <w:jc w:val="both"/>
        <w:rPr>
          <w:rFonts w:cs="Tahoma"/>
          <w:bCs/>
          <w:kern w:val="18"/>
          <w:szCs w:val="18"/>
          <w:lang w:val="en-US"/>
        </w:rPr>
      </w:pPr>
      <w:bookmarkStart w:id="4" w:name="_Hlk143765206"/>
      <w:r w:rsidRPr="00175095">
        <w:rPr>
          <w:rFonts w:cs="Tahoma"/>
          <w:bCs/>
          <w:kern w:val="18"/>
          <w:szCs w:val="18"/>
          <w:u w:val="single"/>
          <w:lang w:val="en-US"/>
        </w:rPr>
        <w:t>Nyansa, M.M.S</w:t>
      </w:r>
      <w:r w:rsidRPr="00175095">
        <w:rPr>
          <w:rFonts w:cs="Tahoma"/>
          <w:bCs/>
          <w:kern w:val="18"/>
          <w:szCs w:val="18"/>
          <w:lang w:val="en-US"/>
        </w:rPr>
        <w:t xml:space="preserve">; </w:t>
      </w:r>
      <w:r w:rsidRPr="00175095">
        <w:rPr>
          <w:rFonts w:cs="Tahoma"/>
          <w:b/>
          <w:kern w:val="18"/>
          <w:szCs w:val="18"/>
          <w:lang w:val="en-US"/>
        </w:rPr>
        <w:t>Burrows, N. L.;</w:t>
      </w:r>
      <w:r w:rsidRPr="00175095">
        <w:rPr>
          <w:rFonts w:cs="Tahoma"/>
          <w:bCs/>
          <w:kern w:val="18"/>
          <w:szCs w:val="18"/>
          <w:lang w:val="en-US"/>
        </w:rPr>
        <w:t xml:space="preserve"> </w:t>
      </w:r>
      <w:proofErr w:type="spellStart"/>
      <w:r w:rsidRPr="00175095">
        <w:rPr>
          <w:rFonts w:cs="Tahoma"/>
          <w:bCs/>
          <w:kern w:val="18"/>
          <w:szCs w:val="18"/>
          <w:lang w:val="en-US"/>
        </w:rPr>
        <w:t>Galerneaul</w:t>
      </w:r>
      <w:proofErr w:type="spellEnd"/>
      <w:r w:rsidRPr="00175095">
        <w:rPr>
          <w:rFonts w:cs="Tahoma"/>
          <w:bCs/>
          <w:kern w:val="18"/>
          <w:szCs w:val="18"/>
          <w:lang w:val="en-US"/>
        </w:rPr>
        <w:t xml:space="preserve">, A. J.; #Bekkala, A.; and Hungwe, K. N. Investigating the Impact of RAMP-based Safety Instruction on Student Learning in an Organic Chemistry Lab Course. </w:t>
      </w:r>
      <w:r w:rsidRPr="00175095">
        <w:rPr>
          <w:rFonts w:cs="Tahoma"/>
          <w:bCs/>
          <w:i/>
          <w:iCs/>
          <w:kern w:val="18"/>
          <w:szCs w:val="18"/>
          <w:lang w:val="en-US"/>
        </w:rPr>
        <w:t>Journal of Chemical Education</w:t>
      </w:r>
      <w:r w:rsidRPr="00175095">
        <w:rPr>
          <w:rFonts w:cs="Tahoma"/>
          <w:bCs/>
          <w:kern w:val="18"/>
          <w:szCs w:val="18"/>
          <w:lang w:val="en-US"/>
        </w:rPr>
        <w:t xml:space="preserve">, </w:t>
      </w:r>
      <w:r w:rsidRPr="00175095">
        <w:rPr>
          <w:rFonts w:cs="Tahoma"/>
          <w:b/>
          <w:kern w:val="18"/>
          <w:szCs w:val="18"/>
          <w:lang w:val="en-US"/>
        </w:rPr>
        <w:t>2023</w:t>
      </w:r>
      <w:r w:rsidRPr="00175095">
        <w:rPr>
          <w:rFonts w:cs="Tahoma"/>
          <w:bCs/>
          <w:kern w:val="18"/>
          <w:szCs w:val="18"/>
          <w:lang w:val="en-US"/>
        </w:rPr>
        <w:t>,  – Journal Article (</w:t>
      </w:r>
      <w:r>
        <w:rPr>
          <w:rFonts w:cs="Tahoma"/>
          <w:bCs/>
          <w:kern w:val="18"/>
          <w:szCs w:val="18"/>
          <w:lang w:val="en-US"/>
        </w:rPr>
        <w:t>In Review</w:t>
      </w:r>
      <w:r w:rsidRPr="00175095">
        <w:rPr>
          <w:rFonts w:cs="Tahoma"/>
          <w:bCs/>
          <w:kern w:val="18"/>
          <w:szCs w:val="18"/>
          <w:lang w:val="en-US"/>
        </w:rPr>
        <w:t>)</w:t>
      </w:r>
    </w:p>
    <w:p w14:paraId="5536760E" w14:textId="77777777" w:rsidR="00906D1C" w:rsidRPr="00906D1C" w:rsidRDefault="00906D1C" w:rsidP="00906D1C">
      <w:p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</w:p>
    <w:p w14:paraId="7D618C82" w14:textId="3437A15F" w:rsidR="00D010DE" w:rsidRPr="00162E3E" w:rsidRDefault="00D010DE" w:rsidP="00D010DE">
      <w:pPr>
        <w:numPr>
          <w:ilvl w:val="0"/>
          <w:numId w:val="11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Cs/>
          <w:kern w:val="18"/>
          <w:szCs w:val="18"/>
          <w:u w:val="single"/>
          <w:lang w:val="en-US"/>
        </w:rPr>
        <w:t>Nyansa, M.M.S</w:t>
      </w:r>
      <w:r w:rsidRPr="00162E3E">
        <w:rPr>
          <w:rFonts w:cs="Tahoma"/>
          <w:bCs/>
          <w:kern w:val="18"/>
          <w:szCs w:val="18"/>
          <w:lang w:val="en-US"/>
        </w:rPr>
        <w:t xml:space="preserve">; </w:t>
      </w:r>
      <w:r w:rsidRPr="00162E3E">
        <w:rPr>
          <w:rFonts w:cs="Tahoma"/>
          <w:b/>
          <w:kern w:val="18"/>
          <w:szCs w:val="18"/>
          <w:lang w:val="en-US"/>
        </w:rPr>
        <w:t>Burrows, N. L.;</w:t>
      </w:r>
      <w:r w:rsidRPr="00162E3E">
        <w:rPr>
          <w:rFonts w:cs="Tahoma"/>
          <w:bCs/>
          <w:kern w:val="18"/>
          <w:szCs w:val="18"/>
          <w:lang w:val="en-US"/>
        </w:rPr>
        <w:t xml:space="preserve"> </w:t>
      </w:r>
      <w:proofErr w:type="spellStart"/>
      <w:r w:rsidRPr="00162E3E">
        <w:rPr>
          <w:rFonts w:cs="Tahoma"/>
          <w:bCs/>
          <w:kern w:val="18"/>
          <w:szCs w:val="18"/>
          <w:lang w:val="en-US"/>
        </w:rPr>
        <w:t>Galerneau</w:t>
      </w:r>
      <w:r w:rsidR="00CF677A">
        <w:rPr>
          <w:rFonts w:cs="Tahoma"/>
          <w:bCs/>
          <w:kern w:val="18"/>
          <w:szCs w:val="18"/>
          <w:lang w:val="en-US"/>
        </w:rPr>
        <w:t>l</w:t>
      </w:r>
      <w:proofErr w:type="spellEnd"/>
      <w:r w:rsidRPr="00162E3E">
        <w:rPr>
          <w:rFonts w:cs="Tahoma"/>
          <w:bCs/>
          <w:kern w:val="18"/>
          <w:szCs w:val="18"/>
          <w:lang w:val="en-US"/>
        </w:rPr>
        <w:t xml:space="preserve">, A. J.; #Bekkala, A.; and Hungwe, K. N. Beyond Intentions: Understanding the Gap between Safety Education and Student Behaviors. </w:t>
      </w:r>
      <w:r w:rsidRPr="00162E3E">
        <w:rPr>
          <w:rFonts w:cs="Tahoma"/>
          <w:bCs/>
          <w:i/>
          <w:iCs/>
          <w:kern w:val="18"/>
          <w:szCs w:val="18"/>
          <w:lang w:val="en-US"/>
        </w:rPr>
        <w:t>Journal of Chemical Education</w:t>
      </w:r>
      <w:r w:rsidRPr="00162E3E">
        <w:rPr>
          <w:rFonts w:cs="Tahoma"/>
          <w:bCs/>
          <w:kern w:val="18"/>
          <w:szCs w:val="18"/>
          <w:lang w:val="en-US"/>
        </w:rPr>
        <w:t xml:space="preserve">, </w:t>
      </w:r>
      <w:r w:rsidRPr="00162E3E">
        <w:rPr>
          <w:rFonts w:cs="Tahoma"/>
          <w:b/>
          <w:kern w:val="18"/>
          <w:szCs w:val="18"/>
          <w:lang w:val="en-US"/>
        </w:rPr>
        <w:t>2023</w:t>
      </w:r>
      <w:r w:rsidRPr="00162E3E">
        <w:rPr>
          <w:rFonts w:cs="Tahoma"/>
          <w:bCs/>
          <w:kern w:val="18"/>
          <w:szCs w:val="18"/>
          <w:lang w:val="en-US"/>
        </w:rPr>
        <w:t>,  – Journal Article (</w:t>
      </w:r>
      <w:r w:rsidR="00EB123C">
        <w:rPr>
          <w:rFonts w:cs="Tahoma"/>
          <w:bCs/>
          <w:kern w:val="18"/>
          <w:szCs w:val="18"/>
          <w:lang w:val="en-US"/>
        </w:rPr>
        <w:t>In Review</w:t>
      </w:r>
      <w:r w:rsidRPr="00162E3E">
        <w:rPr>
          <w:rFonts w:cs="Tahoma"/>
          <w:bCs/>
          <w:kern w:val="18"/>
          <w:szCs w:val="18"/>
          <w:lang w:val="en-US"/>
        </w:rPr>
        <w:t>)</w:t>
      </w:r>
    </w:p>
    <w:bookmarkEnd w:id="4"/>
    <w:p w14:paraId="63FCC25D" w14:textId="77777777" w:rsidR="0050398A" w:rsidRPr="00162E3E" w:rsidRDefault="0050398A" w:rsidP="00D16607">
      <w:pPr>
        <w:spacing w:after="0" w:line="276" w:lineRule="auto"/>
        <w:ind w:right="684"/>
        <w:jc w:val="both"/>
        <w:rPr>
          <w:rFonts w:cs="Tahoma"/>
          <w:bCs/>
          <w:kern w:val="18"/>
          <w:szCs w:val="18"/>
          <w:lang w:val="en-US"/>
        </w:rPr>
      </w:pPr>
    </w:p>
    <w:p w14:paraId="596A0809" w14:textId="77777777" w:rsidR="00F677CD" w:rsidRPr="00162E3E" w:rsidRDefault="00F677CD" w:rsidP="00B50BA9">
      <w:pPr>
        <w:numPr>
          <w:ilvl w:val="0"/>
          <w:numId w:val="11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/>
          <w:kern w:val="18"/>
          <w:szCs w:val="18"/>
          <w:lang w:val="en-US"/>
        </w:rPr>
        <w:t>Burrows, N. L.;</w:t>
      </w:r>
      <w:r w:rsidRPr="00162E3E">
        <w:rPr>
          <w:rFonts w:cs="Tahoma"/>
          <w:bCs/>
          <w:kern w:val="18"/>
          <w:szCs w:val="18"/>
          <w:lang w:val="en-US"/>
        </w:rPr>
        <w:t xml:space="preserve"> Ouellet, J.; #Joji, J.; and #Man, J. Alternative Assessment to Lab Reports: A Phenomenology Study of Undergraduate Biochemistry Students’ Perceptions of Interview Assessment. </w:t>
      </w:r>
      <w:r w:rsidRPr="00162E3E">
        <w:rPr>
          <w:rFonts w:cs="Tahoma"/>
          <w:bCs/>
          <w:i/>
          <w:iCs/>
          <w:kern w:val="18"/>
          <w:szCs w:val="18"/>
          <w:lang w:val="en-US"/>
        </w:rPr>
        <w:t>Journal of Chemical Education</w:t>
      </w:r>
      <w:r w:rsidRPr="00162E3E">
        <w:rPr>
          <w:rFonts w:cs="Tahoma"/>
          <w:bCs/>
          <w:kern w:val="18"/>
          <w:szCs w:val="18"/>
          <w:lang w:val="en-US"/>
        </w:rPr>
        <w:t xml:space="preserve">, </w:t>
      </w:r>
      <w:r w:rsidRPr="00162E3E">
        <w:rPr>
          <w:rFonts w:cs="Tahoma"/>
          <w:b/>
          <w:kern w:val="18"/>
          <w:szCs w:val="18"/>
          <w:lang w:val="en-US"/>
        </w:rPr>
        <w:t>2021</w:t>
      </w:r>
      <w:r w:rsidRPr="00162E3E">
        <w:rPr>
          <w:rFonts w:cs="Tahoma"/>
          <w:bCs/>
          <w:kern w:val="18"/>
          <w:szCs w:val="18"/>
          <w:lang w:val="en-US"/>
        </w:rPr>
        <w:t>, 98, 1518−1528. – Journal Article</w:t>
      </w:r>
    </w:p>
    <w:p w14:paraId="53C33974" w14:textId="77777777" w:rsidR="00F677CD" w:rsidRPr="00162E3E" w:rsidRDefault="00F677CD" w:rsidP="00B50BA9">
      <w:p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</w:p>
    <w:p w14:paraId="037FFE79" w14:textId="613BB602" w:rsidR="00F677CD" w:rsidRPr="00162E3E" w:rsidRDefault="00F677CD" w:rsidP="00B50BA9">
      <w:pPr>
        <w:numPr>
          <w:ilvl w:val="0"/>
          <w:numId w:val="11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/>
          <w:kern w:val="18"/>
          <w:szCs w:val="18"/>
          <w:lang w:val="en-US"/>
        </w:rPr>
        <w:t>Burrows, N.L.;</w:t>
      </w:r>
      <w:r w:rsidRPr="00162E3E">
        <w:rPr>
          <w:rFonts w:cs="Tahoma"/>
          <w:bCs/>
          <w:kern w:val="18"/>
          <w:szCs w:val="18"/>
          <w:lang w:val="en-US"/>
        </w:rPr>
        <w:t xml:space="preserve"> Mooring, S. R.; Nehring, A.; #Siemens, M; and #Peschel, L. “Students’ Perceptions of Chemistry Laboratory Environments: Moving from a </w:t>
      </w:r>
      <w:proofErr w:type="spellStart"/>
      <w:r w:rsidRPr="00162E3E">
        <w:rPr>
          <w:rFonts w:cs="Tahoma"/>
          <w:bCs/>
          <w:kern w:val="18"/>
          <w:szCs w:val="18"/>
          <w:lang w:val="en-US"/>
        </w:rPr>
        <w:t>Phenomenographic</w:t>
      </w:r>
      <w:proofErr w:type="spellEnd"/>
      <w:r w:rsidRPr="00162E3E">
        <w:rPr>
          <w:rFonts w:cs="Tahoma"/>
          <w:bCs/>
          <w:kern w:val="18"/>
          <w:szCs w:val="18"/>
          <w:lang w:val="en-US"/>
        </w:rPr>
        <w:t xml:space="preserve"> to a Quantitative Approach.” American Educational Research Association Annual Meeting Conference Proceedings, </w:t>
      </w:r>
      <w:r w:rsidRPr="00162E3E">
        <w:rPr>
          <w:rFonts w:cs="Tahoma"/>
          <w:b/>
          <w:bCs/>
          <w:kern w:val="18"/>
          <w:szCs w:val="18"/>
          <w:lang w:val="en-US"/>
        </w:rPr>
        <w:t>2020</w:t>
      </w:r>
      <w:r w:rsidRPr="00162E3E">
        <w:rPr>
          <w:rFonts w:cs="Tahoma"/>
          <w:bCs/>
          <w:kern w:val="18"/>
          <w:szCs w:val="18"/>
          <w:lang w:val="en-US"/>
        </w:rPr>
        <w:t xml:space="preserve">, </w:t>
      </w:r>
      <w:hyperlink r:id="rId8" w:history="1">
        <w:r w:rsidR="004315AD" w:rsidRPr="00162E3E">
          <w:rPr>
            <w:rStyle w:val="Hyperlink"/>
            <w:color w:val="auto"/>
          </w:rPr>
          <w:t>https://doi.org/10.3102/1582305</w:t>
        </w:r>
      </w:hyperlink>
      <w:r w:rsidR="004315AD" w:rsidRPr="00162E3E">
        <w:t xml:space="preserve"> </w:t>
      </w:r>
      <w:r w:rsidRPr="00162E3E">
        <w:rPr>
          <w:rFonts w:cs="Tahoma"/>
          <w:bCs/>
          <w:kern w:val="18"/>
          <w:szCs w:val="18"/>
          <w:lang w:val="en-US"/>
        </w:rPr>
        <w:t xml:space="preserve">- Conference Proceedings </w:t>
      </w:r>
    </w:p>
    <w:p w14:paraId="60520793" w14:textId="77777777" w:rsidR="00F677CD" w:rsidRPr="00162E3E" w:rsidRDefault="00F677CD" w:rsidP="00B50BA9">
      <w:p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</w:p>
    <w:p w14:paraId="45F98544" w14:textId="77777777" w:rsidR="00F677CD" w:rsidRPr="00162E3E" w:rsidRDefault="00F677CD" w:rsidP="00B50BA9">
      <w:pPr>
        <w:numPr>
          <w:ilvl w:val="0"/>
          <w:numId w:val="11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/>
          <w:kern w:val="18"/>
          <w:szCs w:val="18"/>
          <w:lang w:val="en-US"/>
        </w:rPr>
        <w:t>Burrows, N. L.;</w:t>
      </w:r>
      <w:r w:rsidRPr="00162E3E">
        <w:rPr>
          <w:rFonts w:cs="Tahoma"/>
          <w:bCs/>
          <w:kern w:val="18"/>
          <w:szCs w:val="18"/>
          <w:lang w:val="en-US"/>
        </w:rPr>
        <w:t xml:space="preserve"> #Nowak, M.N.; and Mooring, S.R. “Students’ experiences in a project-based organic chemistry laboratory environment: A </w:t>
      </w:r>
      <w:proofErr w:type="spellStart"/>
      <w:r w:rsidRPr="00162E3E">
        <w:rPr>
          <w:rFonts w:cs="Tahoma"/>
          <w:bCs/>
          <w:kern w:val="18"/>
          <w:szCs w:val="18"/>
          <w:lang w:val="en-US"/>
        </w:rPr>
        <w:t>phenomenographic</w:t>
      </w:r>
      <w:proofErr w:type="spellEnd"/>
      <w:r w:rsidRPr="00162E3E">
        <w:rPr>
          <w:rFonts w:cs="Tahoma"/>
          <w:bCs/>
          <w:kern w:val="18"/>
          <w:szCs w:val="18"/>
          <w:lang w:val="en-US"/>
        </w:rPr>
        <w:t xml:space="preserve"> approach.”</w:t>
      </w:r>
      <w:r w:rsidRPr="00162E3E">
        <w:rPr>
          <w:rFonts w:cs="Tahoma"/>
          <w:bCs/>
          <w:i/>
          <w:kern w:val="18"/>
          <w:szCs w:val="18"/>
          <w:lang w:val="en-US"/>
        </w:rPr>
        <w:t xml:space="preserve"> Chemistry Education Research and Practice, </w:t>
      </w:r>
      <w:r w:rsidRPr="00162E3E">
        <w:rPr>
          <w:rFonts w:cs="Tahoma"/>
          <w:b/>
          <w:bCs/>
          <w:kern w:val="18"/>
          <w:szCs w:val="18"/>
          <w:lang w:val="en-US"/>
        </w:rPr>
        <w:t>2017</w:t>
      </w:r>
      <w:r w:rsidRPr="00162E3E">
        <w:rPr>
          <w:rFonts w:cs="Tahoma"/>
          <w:bCs/>
          <w:i/>
          <w:kern w:val="18"/>
          <w:szCs w:val="18"/>
          <w:lang w:val="en-US"/>
        </w:rPr>
        <w:t xml:space="preserve">, </w:t>
      </w:r>
      <w:r w:rsidRPr="00162E3E">
        <w:rPr>
          <w:rFonts w:cs="Tahoma"/>
          <w:bCs/>
          <w:kern w:val="18"/>
          <w:szCs w:val="18"/>
          <w:lang w:val="en-US"/>
        </w:rPr>
        <w:t>18(4), 811-824. – Journal Article</w:t>
      </w:r>
    </w:p>
    <w:p w14:paraId="107A6D01" w14:textId="77777777" w:rsidR="00F677CD" w:rsidRPr="00162E3E" w:rsidRDefault="00F677CD" w:rsidP="00B50BA9">
      <w:p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</w:p>
    <w:p w14:paraId="43B47709" w14:textId="77777777" w:rsidR="00F677CD" w:rsidRPr="00162E3E" w:rsidRDefault="00F677CD" w:rsidP="00B50BA9">
      <w:pPr>
        <w:numPr>
          <w:ilvl w:val="0"/>
          <w:numId w:val="11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Cs/>
          <w:kern w:val="18"/>
          <w:szCs w:val="18"/>
          <w:lang w:val="en-US"/>
        </w:rPr>
        <w:lastRenderedPageBreak/>
        <w:t>Mooring, S. R.;</w:t>
      </w:r>
      <w:r w:rsidRPr="00162E3E">
        <w:rPr>
          <w:rFonts w:cs="Tahoma"/>
          <w:b/>
          <w:bCs/>
          <w:kern w:val="18"/>
          <w:szCs w:val="18"/>
          <w:lang w:val="en-US"/>
        </w:rPr>
        <w:t xml:space="preserve"> </w:t>
      </w:r>
      <w:r w:rsidRPr="00162E3E">
        <w:rPr>
          <w:rFonts w:cs="Tahoma"/>
          <w:kern w:val="18"/>
          <w:szCs w:val="18"/>
          <w:lang w:val="en-US"/>
        </w:rPr>
        <w:t>#</w:t>
      </w:r>
      <w:r w:rsidRPr="00162E3E">
        <w:rPr>
          <w:rFonts w:cs="Tahoma"/>
          <w:bCs/>
          <w:kern w:val="18"/>
          <w:szCs w:val="18"/>
          <w:lang w:val="en-US"/>
        </w:rPr>
        <w:t xml:space="preserve">Mitchell, C.; and </w:t>
      </w:r>
      <w:r w:rsidRPr="00162E3E">
        <w:rPr>
          <w:rFonts w:cs="Tahoma"/>
          <w:b/>
          <w:kern w:val="18"/>
          <w:szCs w:val="18"/>
          <w:lang w:val="en-US"/>
        </w:rPr>
        <w:t>Burrows, N. L</w:t>
      </w:r>
      <w:r w:rsidRPr="00162E3E">
        <w:rPr>
          <w:rFonts w:cs="Tahoma"/>
          <w:bCs/>
          <w:kern w:val="18"/>
          <w:szCs w:val="18"/>
          <w:u w:val="single"/>
          <w:lang w:val="en-US"/>
        </w:rPr>
        <w:t>.</w:t>
      </w:r>
      <w:r w:rsidRPr="00162E3E">
        <w:rPr>
          <w:rFonts w:cs="Tahoma"/>
          <w:bCs/>
          <w:kern w:val="18"/>
          <w:szCs w:val="18"/>
          <w:lang w:val="en-US"/>
        </w:rPr>
        <w:t xml:space="preserve"> “Evaluation of a flipped, large-enrollment organic chemistry course on student attitude and achievement.” </w:t>
      </w:r>
      <w:r w:rsidRPr="00162E3E">
        <w:rPr>
          <w:rFonts w:cs="Tahoma"/>
          <w:bCs/>
          <w:i/>
          <w:kern w:val="18"/>
          <w:szCs w:val="18"/>
          <w:lang w:val="en-US"/>
        </w:rPr>
        <w:t>Journal of Chemical Education</w:t>
      </w:r>
      <w:r w:rsidRPr="00162E3E">
        <w:rPr>
          <w:rFonts w:cs="Tahoma"/>
          <w:bCs/>
          <w:kern w:val="18"/>
          <w:szCs w:val="18"/>
          <w:lang w:val="en-US"/>
        </w:rPr>
        <w:t xml:space="preserve">, </w:t>
      </w:r>
      <w:r w:rsidRPr="00EF1FD9">
        <w:rPr>
          <w:rFonts w:cs="Tahoma"/>
          <w:kern w:val="18"/>
          <w:szCs w:val="18"/>
          <w:lang w:val="en-US"/>
        </w:rPr>
        <w:t>2016,</w:t>
      </w:r>
      <w:r w:rsidRPr="00162E3E">
        <w:rPr>
          <w:rFonts w:cs="Tahoma"/>
          <w:b/>
          <w:bCs/>
          <w:kern w:val="18"/>
          <w:szCs w:val="18"/>
          <w:lang w:val="en-US"/>
        </w:rPr>
        <w:t xml:space="preserve"> </w:t>
      </w:r>
      <w:r w:rsidRPr="00162E3E">
        <w:rPr>
          <w:rFonts w:cs="Tahoma"/>
          <w:bCs/>
          <w:kern w:val="18"/>
          <w:szCs w:val="18"/>
          <w:lang w:val="en-US"/>
        </w:rPr>
        <w:t>93(12), 1972-1983. – Journal Article</w:t>
      </w:r>
    </w:p>
    <w:p w14:paraId="7D476C88" w14:textId="77777777" w:rsidR="00F677CD" w:rsidRPr="00162E3E" w:rsidRDefault="00F677CD" w:rsidP="00B50BA9">
      <w:p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</w:p>
    <w:p w14:paraId="381B9C8F" w14:textId="77777777" w:rsidR="00F677CD" w:rsidRPr="00162E3E" w:rsidRDefault="00F677CD" w:rsidP="00B50BA9">
      <w:pPr>
        <w:numPr>
          <w:ilvl w:val="0"/>
          <w:numId w:val="11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/>
          <w:kern w:val="18"/>
          <w:szCs w:val="18"/>
          <w:lang w:val="en-US"/>
        </w:rPr>
        <w:t>Burrows, N. L</w:t>
      </w:r>
      <w:r w:rsidRPr="00162E3E">
        <w:rPr>
          <w:rFonts w:cs="Tahoma"/>
          <w:bCs/>
          <w:kern w:val="18"/>
          <w:szCs w:val="18"/>
          <w:u w:val="single"/>
          <w:lang w:val="en-US"/>
        </w:rPr>
        <w:t>.</w:t>
      </w:r>
      <w:r w:rsidRPr="00162E3E">
        <w:rPr>
          <w:rFonts w:cs="Tahoma"/>
          <w:bCs/>
          <w:kern w:val="18"/>
          <w:szCs w:val="18"/>
          <w:lang w:val="en-US"/>
        </w:rPr>
        <w:t xml:space="preserve"> and Mooring, S. R. “Using concept mapping to uncover students’ knowledge structures of chemical bonding concepts.” </w:t>
      </w:r>
      <w:r w:rsidRPr="00162E3E">
        <w:rPr>
          <w:rFonts w:cs="Tahoma"/>
          <w:bCs/>
          <w:i/>
          <w:kern w:val="18"/>
          <w:szCs w:val="18"/>
          <w:lang w:val="en-US"/>
        </w:rPr>
        <w:t>Chemistry Education Research and Pract</w:t>
      </w:r>
      <w:r w:rsidRPr="00162E3E">
        <w:rPr>
          <w:rFonts w:cs="Tahoma"/>
          <w:bCs/>
          <w:kern w:val="18"/>
          <w:szCs w:val="18"/>
          <w:lang w:val="en-US"/>
        </w:rPr>
        <w:t xml:space="preserve">ice, </w:t>
      </w:r>
      <w:r w:rsidRPr="00EF1FD9">
        <w:rPr>
          <w:rFonts w:cs="Tahoma"/>
          <w:kern w:val="18"/>
          <w:szCs w:val="18"/>
          <w:lang w:val="en-US"/>
        </w:rPr>
        <w:t>2015</w:t>
      </w:r>
      <w:r w:rsidRPr="00162E3E">
        <w:rPr>
          <w:rFonts w:cs="Tahoma"/>
          <w:bCs/>
          <w:kern w:val="18"/>
          <w:szCs w:val="18"/>
          <w:lang w:val="en-US"/>
        </w:rPr>
        <w:t>, 16(1), 53-66. – Journal Article</w:t>
      </w:r>
    </w:p>
    <w:p w14:paraId="71624ED1" w14:textId="39F7E3A3" w:rsidR="00F677CD" w:rsidRDefault="00F677CD" w:rsidP="00D16607">
      <w:pPr>
        <w:spacing w:after="0" w:line="276" w:lineRule="auto"/>
        <w:ind w:right="2304"/>
        <w:rPr>
          <w:rFonts w:cs="Tahoma"/>
          <w:color w:val="262626" w:themeColor="text1" w:themeTint="D9"/>
          <w:kern w:val="18"/>
          <w:szCs w:val="18"/>
        </w:rPr>
      </w:pPr>
    </w:p>
    <w:p w14:paraId="5B44F722" w14:textId="77777777" w:rsidR="002816C6" w:rsidRDefault="002816C6" w:rsidP="00D16607">
      <w:pPr>
        <w:spacing w:after="0" w:line="276" w:lineRule="auto"/>
        <w:ind w:right="2304"/>
        <w:rPr>
          <w:rFonts w:cs="Tahoma"/>
          <w:color w:val="262626" w:themeColor="text1" w:themeTint="D9"/>
          <w:kern w:val="18"/>
          <w:szCs w:val="18"/>
        </w:rPr>
      </w:pPr>
    </w:p>
    <w:p w14:paraId="3D2CD831" w14:textId="696F2D2F" w:rsidR="00D16607" w:rsidRPr="00F15FBE" w:rsidRDefault="00D16607" w:rsidP="00D16607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E97F4" wp14:editId="39C868C6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47471731" name="Straight Connector 4747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F994C" id="Straight Connector 4747173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PEER-REVIEWED BOOK CHAPTERS</w:t>
      </w:r>
    </w:p>
    <w:p w14:paraId="6D53A6A4" w14:textId="77777777" w:rsidR="00D16607" w:rsidRPr="002E5E47" w:rsidRDefault="00D16607" w:rsidP="00D16607">
      <w:pPr>
        <w:spacing w:after="0" w:line="276" w:lineRule="auto"/>
        <w:ind w:right="2304"/>
        <w:rPr>
          <w:rFonts w:cs="Tahoma"/>
          <w:color w:val="262626" w:themeColor="text1" w:themeTint="D9"/>
          <w:kern w:val="18"/>
          <w:szCs w:val="18"/>
        </w:rPr>
      </w:pPr>
    </w:p>
    <w:p w14:paraId="581DA524" w14:textId="2428BD0A" w:rsidR="00D16607" w:rsidRPr="00162E3E" w:rsidRDefault="00D16607" w:rsidP="00D16607">
      <w:pPr>
        <w:numPr>
          <w:ilvl w:val="0"/>
          <w:numId w:val="23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r w:rsidRPr="00162E3E">
        <w:rPr>
          <w:rFonts w:cs="Tahoma"/>
          <w:bCs/>
          <w:kern w:val="18"/>
          <w:szCs w:val="18"/>
          <w:lang w:val="en-US"/>
        </w:rPr>
        <w:t xml:space="preserve">Mooring, S. R., </w:t>
      </w:r>
      <w:r w:rsidRPr="00162E3E">
        <w:rPr>
          <w:rFonts w:cs="Tahoma"/>
          <w:b/>
          <w:kern w:val="18"/>
          <w:szCs w:val="18"/>
          <w:lang w:val="en-US"/>
        </w:rPr>
        <w:t>Burrows, N. L.,</w:t>
      </w:r>
      <w:r w:rsidRPr="00162E3E">
        <w:rPr>
          <w:rFonts w:cs="Tahoma"/>
          <w:bCs/>
          <w:kern w:val="18"/>
          <w:szCs w:val="18"/>
          <w:lang w:val="en-US"/>
        </w:rPr>
        <w:t xml:space="preserve"> &amp; Gamage, S. Flipped Classrooms in Organic Chemistry—A Closer Look at Student Reasoning Through Discourse Analysis of a Group Activity. </w:t>
      </w:r>
      <w:r w:rsidRPr="00162E3E">
        <w:rPr>
          <w:rFonts w:cs="Tahoma"/>
          <w:bCs/>
          <w:i/>
          <w:kern w:val="18"/>
          <w:szCs w:val="18"/>
          <w:lang w:val="en-US"/>
        </w:rPr>
        <w:t>In Student Reasoning in Organic Chemistry: Research Advances and Evidence-based Instructional Practices</w:t>
      </w:r>
      <w:r w:rsidRPr="00162E3E">
        <w:rPr>
          <w:rFonts w:cs="Tahoma"/>
          <w:bCs/>
          <w:kern w:val="18"/>
          <w:szCs w:val="18"/>
          <w:lang w:val="en-US"/>
        </w:rPr>
        <w:t xml:space="preserve"> (Ser. Advances in Chemistry Education Series, pp. 159–178). Royal Society of Chemistry. </w:t>
      </w:r>
      <w:r w:rsidRPr="00162E3E">
        <w:rPr>
          <w:rFonts w:cs="Tahoma"/>
          <w:b/>
          <w:bCs/>
          <w:kern w:val="18"/>
          <w:szCs w:val="18"/>
          <w:lang w:val="en-US"/>
        </w:rPr>
        <w:t>2022</w:t>
      </w:r>
      <w:r w:rsidRPr="00162E3E">
        <w:rPr>
          <w:rFonts w:cs="Tahoma"/>
          <w:bCs/>
          <w:kern w:val="18"/>
          <w:szCs w:val="18"/>
          <w:lang w:val="en-US"/>
        </w:rPr>
        <w:t xml:space="preserve">, </w:t>
      </w:r>
      <w:hyperlink r:id="rId9" w:history="1">
        <w:r w:rsidRPr="00162E3E">
          <w:rPr>
            <w:rStyle w:val="Hyperlink"/>
            <w:rFonts w:cs="Tahoma"/>
            <w:bCs/>
            <w:color w:val="auto"/>
            <w:kern w:val="18"/>
            <w:szCs w:val="18"/>
            <w:lang w:val="en-US"/>
          </w:rPr>
          <w:t>https://doi.org/10.1039/9781839167782-00159</w:t>
        </w:r>
      </w:hyperlink>
      <w:r w:rsidRPr="00162E3E">
        <w:rPr>
          <w:rFonts w:cs="Tahoma"/>
          <w:bCs/>
          <w:kern w:val="18"/>
          <w:szCs w:val="18"/>
          <w:lang w:val="en-US"/>
        </w:rPr>
        <w:t>. – Book Chapter</w:t>
      </w:r>
    </w:p>
    <w:p w14:paraId="75E4C3F8" w14:textId="77777777" w:rsidR="0025490F" w:rsidRDefault="0025490F" w:rsidP="00F677CD">
      <w:pPr>
        <w:spacing w:after="0" w:line="276" w:lineRule="auto"/>
        <w:ind w:left="720" w:right="2304"/>
        <w:rPr>
          <w:rFonts w:cs="Tahoma"/>
          <w:color w:val="262626" w:themeColor="text1" w:themeTint="D9"/>
          <w:kern w:val="18"/>
          <w:szCs w:val="18"/>
        </w:rPr>
      </w:pPr>
    </w:p>
    <w:p w14:paraId="7B0DF40B" w14:textId="77777777" w:rsidR="002816C6" w:rsidRPr="002E5E47" w:rsidRDefault="002816C6" w:rsidP="00F677CD">
      <w:pPr>
        <w:spacing w:after="0" w:line="276" w:lineRule="auto"/>
        <w:ind w:left="720" w:right="2304"/>
        <w:rPr>
          <w:rFonts w:cs="Tahoma"/>
          <w:color w:val="262626" w:themeColor="text1" w:themeTint="D9"/>
          <w:kern w:val="18"/>
          <w:szCs w:val="18"/>
        </w:rPr>
      </w:pPr>
    </w:p>
    <w:p w14:paraId="3040621D" w14:textId="1CCF7884" w:rsidR="00F15FBE" w:rsidRPr="00F15FBE" w:rsidRDefault="006C5E40" w:rsidP="00F15FBE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BFACE" wp14:editId="0CB183DC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13E36" id="Straight Connector 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PUBLICATION</w:t>
      </w:r>
      <w:r w:rsidR="000B5924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S</w:t>
      </w:r>
      <w:r w:rsidR="00F15FBE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 xml:space="preserve"> IN PREPARATION</w:t>
      </w:r>
    </w:p>
    <w:p w14:paraId="1C7E9E70" w14:textId="04536C06" w:rsidR="00175095" w:rsidRPr="00736866" w:rsidRDefault="00ED78AD" w:rsidP="00736866">
      <w:pPr>
        <w:numPr>
          <w:ilvl w:val="0"/>
          <w:numId w:val="14"/>
        </w:numPr>
        <w:spacing w:after="0" w:line="276" w:lineRule="auto"/>
        <w:ind w:left="1080" w:right="684"/>
        <w:jc w:val="both"/>
        <w:rPr>
          <w:rFonts w:cs="Tahoma"/>
          <w:bCs/>
          <w:kern w:val="18"/>
          <w:szCs w:val="18"/>
          <w:lang w:val="en-US"/>
        </w:rPr>
      </w:pPr>
      <w:bookmarkStart w:id="5" w:name="_Hlk143765345"/>
      <w:r>
        <w:rPr>
          <w:rFonts w:cs="Tahoma"/>
          <w:bCs/>
          <w:kern w:val="18"/>
          <w:szCs w:val="18"/>
          <w:lang w:val="en-US"/>
        </w:rPr>
        <w:t xml:space="preserve">Gaines, T and </w:t>
      </w:r>
      <w:r w:rsidRPr="00ED78AD">
        <w:rPr>
          <w:rFonts w:cs="Tahoma"/>
          <w:b/>
          <w:kern w:val="18"/>
          <w:szCs w:val="18"/>
          <w:lang w:val="en-US"/>
        </w:rPr>
        <w:t>Burrows, N. L.</w:t>
      </w:r>
      <w:r>
        <w:rPr>
          <w:rFonts w:cs="Tahoma"/>
          <w:bCs/>
          <w:kern w:val="18"/>
          <w:szCs w:val="18"/>
          <w:lang w:val="en-US"/>
        </w:rPr>
        <w:t xml:space="preserve"> “</w:t>
      </w:r>
      <w:r w:rsidRPr="00D16607">
        <w:rPr>
          <w:rFonts w:cs="Tahoma"/>
          <w:bCs/>
          <w:kern w:val="18"/>
          <w:szCs w:val="18"/>
          <w:lang w:val="en-US"/>
        </w:rPr>
        <w:t>Enhancing Assessment in Chemistry Education: Exploring the Instructor Experience of using Oral Examinations</w:t>
      </w:r>
      <w:r>
        <w:rPr>
          <w:rFonts w:cs="Tahoma"/>
          <w:bCs/>
          <w:kern w:val="18"/>
          <w:szCs w:val="18"/>
          <w:lang w:val="en-US"/>
        </w:rPr>
        <w:t xml:space="preserve">.” Frontiers in Education, </w:t>
      </w:r>
      <w:r w:rsidRPr="00ED78AD">
        <w:rPr>
          <w:rFonts w:cs="Tahoma"/>
          <w:b/>
          <w:kern w:val="18"/>
          <w:szCs w:val="18"/>
          <w:lang w:val="en-US"/>
        </w:rPr>
        <w:t>2024</w:t>
      </w:r>
      <w:r>
        <w:rPr>
          <w:rFonts w:cs="Tahoma"/>
          <w:bCs/>
          <w:kern w:val="18"/>
          <w:szCs w:val="18"/>
          <w:lang w:val="en-US"/>
        </w:rPr>
        <w:t xml:space="preserve"> – </w:t>
      </w:r>
      <w:r w:rsidR="00175095">
        <w:rPr>
          <w:rFonts w:cs="Tahoma"/>
          <w:bCs/>
          <w:kern w:val="18"/>
          <w:szCs w:val="18"/>
          <w:lang w:val="en-US"/>
        </w:rPr>
        <w:t xml:space="preserve">Special Issue </w:t>
      </w:r>
      <w:r>
        <w:rPr>
          <w:rFonts w:cs="Tahoma"/>
          <w:bCs/>
          <w:kern w:val="18"/>
          <w:szCs w:val="18"/>
          <w:lang w:val="en-US"/>
        </w:rPr>
        <w:t>Journal Article (In Review)</w:t>
      </w:r>
      <w:bookmarkEnd w:id="5"/>
    </w:p>
    <w:p w14:paraId="3F2732C8" w14:textId="77777777" w:rsidR="00175095" w:rsidRPr="00175095" w:rsidRDefault="00175095" w:rsidP="00175095">
      <w:pPr>
        <w:spacing w:after="0" w:line="276" w:lineRule="auto"/>
        <w:ind w:left="1080" w:right="594"/>
        <w:jc w:val="both"/>
        <w:rPr>
          <w:b/>
          <w:szCs w:val="18"/>
          <w:lang w:val="en-US"/>
        </w:rPr>
      </w:pPr>
    </w:p>
    <w:p w14:paraId="2D81D706" w14:textId="5B7320D8" w:rsidR="004B4EBE" w:rsidRPr="004B4EBE" w:rsidRDefault="004B4EBE" w:rsidP="004B4EBE">
      <w:pPr>
        <w:numPr>
          <w:ilvl w:val="0"/>
          <w:numId w:val="14"/>
        </w:numPr>
        <w:spacing w:after="0" w:line="276" w:lineRule="auto"/>
        <w:ind w:left="1080" w:right="594"/>
        <w:jc w:val="both"/>
        <w:rPr>
          <w:b/>
          <w:szCs w:val="18"/>
          <w:lang w:val="en-US"/>
        </w:rPr>
      </w:pPr>
      <w:r w:rsidRPr="00162E3E">
        <w:rPr>
          <w:bCs/>
          <w:szCs w:val="18"/>
          <w:lang w:val="en-US"/>
        </w:rPr>
        <w:t>#Soto, R.; #Ludwick, R.;</w:t>
      </w:r>
      <w:r w:rsidRPr="00162E3E">
        <w:rPr>
          <w:szCs w:val="18"/>
          <w:lang w:val="en-US"/>
        </w:rPr>
        <w:t xml:space="preserve"> </w:t>
      </w:r>
      <w:r w:rsidR="00DF2EDC">
        <w:rPr>
          <w:szCs w:val="18"/>
          <w:lang w:val="en-US"/>
        </w:rPr>
        <w:t>#Connelley, A</w:t>
      </w:r>
      <w:r w:rsidR="00DF2EDC">
        <w:rPr>
          <w:szCs w:val="18"/>
          <w:lang w:val="en-US"/>
        </w:rPr>
        <w:t>.;</w:t>
      </w:r>
      <w:r w:rsidR="00DF2EDC" w:rsidRPr="00162E3E">
        <w:rPr>
          <w:szCs w:val="18"/>
          <w:lang w:val="en-US"/>
        </w:rPr>
        <w:t xml:space="preserve"> </w:t>
      </w:r>
      <w:r w:rsidRPr="00162E3E">
        <w:rPr>
          <w:szCs w:val="18"/>
          <w:lang w:val="en-US"/>
        </w:rPr>
        <w:t>#Stankan, B.;</w:t>
      </w:r>
      <w:r>
        <w:rPr>
          <w:szCs w:val="18"/>
          <w:lang w:val="en-US"/>
        </w:rPr>
        <w:t xml:space="preserve"> </w:t>
      </w:r>
      <w:r w:rsidRPr="00162E3E">
        <w:rPr>
          <w:rFonts w:cs="Tahoma"/>
          <w:bCs/>
          <w:kern w:val="18"/>
          <w:szCs w:val="18"/>
          <w:lang w:val="en-US"/>
        </w:rPr>
        <w:t xml:space="preserve">and </w:t>
      </w: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“Student perceptions regarding cognitive load of Pre-class video used in the flipped classroom.”</w:t>
      </w:r>
      <w:r>
        <w:rPr>
          <w:szCs w:val="18"/>
          <w:lang w:val="en-US"/>
        </w:rPr>
        <w:t xml:space="preserve"> Education Sciences, </w:t>
      </w:r>
      <w:r w:rsidRPr="004B4EBE">
        <w:rPr>
          <w:b/>
          <w:bCs/>
          <w:szCs w:val="18"/>
          <w:lang w:val="en-US"/>
        </w:rPr>
        <w:t>2024</w:t>
      </w:r>
      <w:r>
        <w:rPr>
          <w:szCs w:val="18"/>
          <w:lang w:val="en-US"/>
        </w:rPr>
        <w:t xml:space="preserve"> (In preparation)</w:t>
      </w:r>
    </w:p>
    <w:p w14:paraId="761164D3" w14:textId="77777777" w:rsidR="004B4EBE" w:rsidRPr="00162E3E" w:rsidRDefault="004B4EBE" w:rsidP="004B4EBE">
      <w:pPr>
        <w:spacing w:after="0" w:line="276" w:lineRule="auto"/>
        <w:ind w:right="594"/>
        <w:jc w:val="both"/>
        <w:rPr>
          <w:b/>
          <w:szCs w:val="18"/>
          <w:lang w:val="en-US"/>
        </w:rPr>
      </w:pPr>
    </w:p>
    <w:p w14:paraId="04406C7C" w14:textId="77877D73" w:rsidR="00F15FBE" w:rsidRPr="004B4EBE" w:rsidRDefault="00F15FBE" w:rsidP="004B4EBE">
      <w:pPr>
        <w:numPr>
          <w:ilvl w:val="0"/>
          <w:numId w:val="14"/>
        </w:numPr>
        <w:spacing w:after="0" w:line="276" w:lineRule="auto"/>
        <w:ind w:left="1080" w:right="594"/>
        <w:jc w:val="both"/>
        <w:rPr>
          <w:b/>
          <w:szCs w:val="18"/>
          <w:lang w:val="en-US"/>
        </w:rPr>
      </w:pPr>
      <w:r w:rsidRPr="00162E3E">
        <w:rPr>
          <w:bCs/>
          <w:szCs w:val="18"/>
          <w:lang w:val="en-US"/>
        </w:rPr>
        <w:t>#Pelletteri, J.; #</w:t>
      </w:r>
      <w:r w:rsidR="002E5E47" w:rsidRPr="00162E3E">
        <w:rPr>
          <w:szCs w:val="18"/>
          <w:lang w:val="en-US"/>
        </w:rPr>
        <w:t>Kavanaugh</w:t>
      </w:r>
      <w:r w:rsidRPr="00162E3E">
        <w:rPr>
          <w:bCs/>
          <w:szCs w:val="18"/>
          <w:lang w:val="en-US"/>
        </w:rPr>
        <w:t xml:space="preserve">, R.; and </w:t>
      </w:r>
      <w:r w:rsidRPr="00162E3E">
        <w:rPr>
          <w:b/>
          <w:szCs w:val="18"/>
          <w:lang w:val="en-US"/>
        </w:rPr>
        <w:t>Burrows, N. L</w:t>
      </w:r>
      <w:r w:rsidRPr="00162E3E">
        <w:rPr>
          <w:bCs/>
          <w:szCs w:val="18"/>
          <w:lang w:val="en-US"/>
        </w:rPr>
        <w:t>.; “Exploring student interactions with pre-class videos used in the flipped classroom environment.” (In preparation)</w:t>
      </w:r>
    </w:p>
    <w:p w14:paraId="15988DAE" w14:textId="77777777" w:rsidR="00F15FBE" w:rsidRPr="00162E3E" w:rsidRDefault="00F15FBE" w:rsidP="00F15FBE">
      <w:pPr>
        <w:spacing w:after="0" w:line="276" w:lineRule="auto"/>
        <w:rPr>
          <w:b/>
          <w:szCs w:val="18"/>
          <w:lang w:val="en-US"/>
        </w:rPr>
      </w:pPr>
    </w:p>
    <w:p w14:paraId="1880115F" w14:textId="77777777" w:rsidR="00F15FBE" w:rsidRPr="00F15FBE" w:rsidRDefault="00F15FBE" w:rsidP="00F15FBE">
      <w:pPr>
        <w:spacing w:after="0" w:line="276" w:lineRule="auto"/>
        <w:rPr>
          <w:b/>
          <w:color w:val="262626" w:themeColor="text1" w:themeTint="D9"/>
          <w:szCs w:val="18"/>
          <w:lang w:val="en-US"/>
        </w:rPr>
      </w:pPr>
    </w:p>
    <w:p w14:paraId="0B19CE3D" w14:textId="7189969A" w:rsidR="00F15FBE" w:rsidRPr="00F15FBE" w:rsidRDefault="00F15FBE" w:rsidP="00F15FBE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9BEDE" wp14:editId="28EC3A25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998ED" id="Straight Connector 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OTHER SCHOLARLY ACTIVITY</w:t>
      </w:r>
    </w:p>
    <w:p w14:paraId="6F52DC41" w14:textId="4B9F4998" w:rsidR="00F15FBE" w:rsidRPr="007B5E89" w:rsidRDefault="00F15FBE" w:rsidP="006C7011">
      <w:pPr>
        <w:numPr>
          <w:ilvl w:val="0"/>
          <w:numId w:val="17"/>
        </w:numPr>
        <w:spacing w:after="0" w:line="276" w:lineRule="auto"/>
        <w:ind w:left="1080" w:right="684"/>
        <w:jc w:val="both"/>
        <w:rPr>
          <w:b/>
          <w:bCs/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N.L.;</w:t>
      </w:r>
      <w:r w:rsidRPr="00162E3E">
        <w:rPr>
          <w:szCs w:val="18"/>
          <w:lang w:val="en-US"/>
        </w:rPr>
        <w:t xml:space="preserve"> and </w:t>
      </w:r>
      <w:proofErr w:type="spellStart"/>
      <w:r w:rsidRPr="00162E3E">
        <w:rPr>
          <w:szCs w:val="18"/>
          <w:lang w:val="en-US"/>
        </w:rPr>
        <w:t>Chaytor</w:t>
      </w:r>
      <w:proofErr w:type="spellEnd"/>
      <w:r w:rsidRPr="00162E3E">
        <w:rPr>
          <w:szCs w:val="18"/>
          <w:lang w:val="en-US"/>
        </w:rPr>
        <w:t xml:space="preserve">, J. “ACS Essentials of Lab Safety for Organic Chemistry.” </w:t>
      </w:r>
      <w:r w:rsidRPr="00162E3E">
        <w:rPr>
          <w:i/>
          <w:iCs/>
          <w:szCs w:val="18"/>
          <w:lang w:val="en-US"/>
        </w:rPr>
        <w:t>ACS institutes Course – Subject Matter Expert</w:t>
      </w:r>
      <w:r w:rsidRPr="00162E3E">
        <w:rPr>
          <w:szCs w:val="18"/>
          <w:lang w:val="en-US"/>
        </w:rPr>
        <w:t xml:space="preserve">, </w:t>
      </w:r>
      <w:r w:rsidRPr="00162E3E">
        <w:rPr>
          <w:b/>
          <w:bCs/>
          <w:szCs w:val="18"/>
          <w:lang w:val="en-US"/>
        </w:rPr>
        <w:t xml:space="preserve">2022. </w:t>
      </w:r>
      <w:r w:rsidRPr="00162E3E">
        <w:rPr>
          <w:szCs w:val="18"/>
          <w:lang w:val="en-US"/>
        </w:rPr>
        <w:t xml:space="preserve">– </w:t>
      </w:r>
      <w:r w:rsidRPr="007B5E89">
        <w:rPr>
          <w:szCs w:val="18"/>
          <w:lang w:val="en-US"/>
        </w:rPr>
        <w:t>E</w:t>
      </w:r>
      <w:r w:rsidRPr="00162E3E">
        <w:rPr>
          <w:szCs w:val="18"/>
          <w:lang w:val="en-US"/>
        </w:rPr>
        <w:t xml:space="preserve">-learning </w:t>
      </w:r>
      <w:r w:rsidR="0011398A" w:rsidRPr="00162E3E">
        <w:rPr>
          <w:szCs w:val="18"/>
          <w:lang w:val="en-US"/>
        </w:rPr>
        <w:t>C</w:t>
      </w:r>
      <w:r w:rsidRPr="00162E3E">
        <w:rPr>
          <w:szCs w:val="18"/>
          <w:lang w:val="en-US"/>
        </w:rPr>
        <w:t>ourse</w:t>
      </w:r>
    </w:p>
    <w:p w14:paraId="5C353A1E" w14:textId="77777777" w:rsidR="007B5E89" w:rsidRPr="00162E3E" w:rsidRDefault="007B5E89" w:rsidP="007B5E89">
      <w:pPr>
        <w:spacing w:after="0" w:line="276" w:lineRule="auto"/>
        <w:ind w:left="1080" w:right="684"/>
        <w:jc w:val="both"/>
        <w:rPr>
          <w:b/>
          <w:bCs/>
          <w:szCs w:val="18"/>
          <w:lang w:val="en-US"/>
        </w:rPr>
      </w:pPr>
    </w:p>
    <w:p w14:paraId="58D8A9E4" w14:textId="2C603391" w:rsidR="00F15FBE" w:rsidRDefault="00F15FBE" w:rsidP="00F15FBE">
      <w:pPr>
        <w:spacing w:after="0" w:line="276" w:lineRule="auto"/>
        <w:rPr>
          <w:b/>
          <w:bCs/>
          <w:color w:val="262626" w:themeColor="text1" w:themeTint="D9"/>
          <w:szCs w:val="18"/>
          <w:lang w:val="en-US"/>
        </w:rPr>
      </w:pPr>
    </w:p>
    <w:p w14:paraId="01A71573" w14:textId="282962E8" w:rsidR="006B0A01" w:rsidRPr="002816C6" w:rsidRDefault="007B5E89" w:rsidP="002816C6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0352B0" wp14:editId="7487F862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968672401" name="Straight Connector 1968672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00379" id="Straight Connector 196867240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INVITED TALKS</w:t>
      </w:r>
    </w:p>
    <w:p w14:paraId="25F7F8A1" w14:textId="7B923763" w:rsidR="00DC569E" w:rsidRPr="00790925" w:rsidRDefault="00DC569E" w:rsidP="00AF61AE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 “</w:t>
      </w:r>
      <w:r w:rsidR="00A80C24" w:rsidRPr="00A80C24">
        <w:rPr>
          <w:szCs w:val="18"/>
          <w:lang w:val="en-US"/>
        </w:rPr>
        <w:t>Beyond the Bench: A Qualitative Journey into Upper-Level Undergraduates' Perspectives on Oral Summative Assessments in Laboratory Education</w:t>
      </w:r>
      <w:r w:rsidRPr="00162E3E">
        <w:rPr>
          <w:szCs w:val="18"/>
          <w:lang w:val="en-US"/>
        </w:rPr>
        <w:t xml:space="preserve">” Presented at </w:t>
      </w:r>
      <w:proofErr w:type="spellStart"/>
      <w:r>
        <w:rPr>
          <w:szCs w:val="18"/>
          <w:lang w:val="en-US"/>
        </w:rPr>
        <w:t>Townsfest</w:t>
      </w:r>
      <w:proofErr w:type="spellEnd"/>
      <w:r>
        <w:rPr>
          <w:szCs w:val="18"/>
          <w:lang w:val="en-US"/>
        </w:rPr>
        <w:t xml:space="preserve"> by the Royal Chemistry Society</w:t>
      </w:r>
      <w:r w:rsidRPr="00162E3E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>
        <w:rPr>
          <w:color w:val="000000"/>
          <w:szCs w:val="18"/>
          <w:bdr w:val="none" w:sz="0" w:space="0" w:color="auto" w:frame="1"/>
          <w:lang w:val="en-GB"/>
        </w:rPr>
        <w:t>Cardiff</w:t>
      </w:r>
      <w:r w:rsidRPr="00162E3E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Jan</w:t>
      </w:r>
      <w:r w:rsidRPr="00162E3E">
        <w:rPr>
          <w:szCs w:val="18"/>
          <w:lang w:val="en-US"/>
        </w:rPr>
        <w:t xml:space="preserve"> </w:t>
      </w:r>
      <w:r w:rsidRPr="00162E3E">
        <w:rPr>
          <w:b/>
          <w:bCs/>
          <w:szCs w:val="18"/>
          <w:lang w:val="en-US"/>
        </w:rPr>
        <w:t>202</w:t>
      </w:r>
      <w:r>
        <w:rPr>
          <w:b/>
          <w:bCs/>
          <w:szCs w:val="18"/>
          <w:lang w:val="en-US"/>
        </w:rPr>
        <w:t>4</w:t>
      </w:r>
    </w:p>
    <w:p w14:paraId="11AE5567" w14:textId="77777777" w:rsidR="00DC569E" w:rsidRPr="00DC569E" w:rsidRDefault="00DC569E" w:rsidP="00DC569E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7AEE2421" w14:textId="479B424F" w:rsidR="00790925" w:rsidRPr="00790925" w:rsidRDefault="00790925" w:rsidP="00AF61AE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 “</w:t>
      </w:r>
      <w:r w:rsidR="00A80C24" w:rsidRPr="00A80C24">
        <w:rPr>
          <w:szCs w:val="18"/>
          <w:lang w:val="en-US"/>
        </w:rPr>
        <w:t>Unveiling the Tapestry of Oral Assessment in Labs: A Phenomenological Exploration into Upper-Level Undergraduate Experiences</w:t>
      </w:r>
      <w:r w:rsidRPr="00162E3E">
        <w:rPr>
          <w:szCs w:val="18"/>
          <w:lang w:val="en-US"/>
        </w:rPr>
        <w:t xml:space="preserve">” Presented at </w:t>
      </w:r>
      <w:r w:rsidRPr="00790925">
        <w:rPr>
          <w:szCs w:val="18"/>
          <w:lang w:val="en-US"/>
        </w:rPr>
        <w:t>University of Minnesota Duluth</w:t>
      </w:r>
      <w:r w:rsidRPr="00162E3E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Dulth</w:t>
      </w:r>
      <w:proofErr w:type="spellEnd"/>
      <w:r>
        <w:rPr>
          <w:szCs w:val="18"/>
          <w:lang w:val="en-US"/>
        </w:rPr>
        <w:t>,</w:t>
      </w:r>
      <w:r w:rsidRPr="00162E3E">
        <w:rPr>
          <w:szCs w:val="18"/>
          <w:lang w:val="en-US"/>
        </w:rPr>
        <w:t xml:space="preserve"> </w:t>
      </w:r>
      <w:r>
        <w:rPr>
          <w:szCs w:val="18"/>
          <w:lang w:val="en-US"/>
        </w:rPr>
        <w:t>MN</w:t>
      </w:r>
      <w:r w:rsidRPr="00162E3E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Dec</w:t>
      </w:r>
      <w:r w:rsidRPr="00162E3E">
        <w:rPr>
          <w:szCs w:val="18"/>
          <w:lang w:val="en-US"/>
        </w:rPr>
        <w:t xml:space="preserve"> </w:t>
      </w:r>
      <w:r w:rsidRPr="00162E3E">
        <w:rPr>
          <w:b/>
          <w:bCs/>
          <w:szCs w:val="18"/>
          <w:lang w:val="en-US"/>
        </w:rPr>
        <w:t>202</w:t>
      </w:r>
      <w:r>
        <w:rPr>
          <w:b/>
          <w:bCs/>
          <w:szCs w:val="18"/>
          <w:lang w:val="en-US"/>
        </w:rPr>
        <w:t>3</w:t>
      </w:r>
    </w:p>
    <w:p w14:paraId="4B4D008C" w14:textId="77777777" w:rsidR="00790925" w:rsidRPr="00790925" w:rsidRDefault="00790925" w:rsidP="00790925">
      <w:pPr>
        <w:spacing w:after="0" w:line="276" w:lineRule="auto"/>
        <w:ind w:right="684"/>
        <w:jc w:val="both"/>
        <w:rPr>
          <w:szCs w:val="18"/>
          <w:lang w:val="en-US"/>
        </w:rPr>
      </w:pPr>
    </w:p>
    <w:p w14:paraId="41A0976D" w14:textId="713CAC03" w:rsidR="00A7477C" w:rsidRPr="00A7477C" w:rsidRDefault="00A7477C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 “</w:t>
      </w:r>
      <w:r w:rsidR="00C065C1" w:rsidRPr="00C065C1">
        <w:rPr>
          <w:szCs w:val="18"/>
          <w:lang w:val="en-US"/>
        </w:rPr>
        <w:t>Visualizing Knowledge: Enhancing STEM Education with Concept Mapping</w:t>
      </w:r>
      <w:r w:rsidRPr="00162E3E">
        <w:rPr>
          <w:szCs w:val="18"/>
          <w:lang w:val="en-US"/>
        </w:rPr>
        <w:t xml:space="preserve">” Presented at </w:t>
      </w:r>
      <w:r>
        <w:rPr>
          <w:szCs w:val="18"/>
          <w:lang w:val="en-US"/>
        </w:rPr>
        <w:t>Clemson University</w:t>
      </w:r>
      <w:r w:rsidRPr="00162E3E">
        <w:rPr>
          <w:szCs w:val="18"/>
          <w:lang w:val="en-US"/>
        </w:rPr>
        <w:t xml:space="preserve">, </w:t>
      </w:r>
      <w:r w:rsidR="00790925">
        <w:rPr>
          <w:szCs w:val="18"/>
          <w:lang w:val="en-US"/>
        </w:rPr>
        <w:t xml:space="preserve">Clemson, </w:t>
      </w:r>
      <w:r>
        <w:rPr>
          <w:szCs w:val="18"/>
          <w:lang w:val="en-US"/>
        </w:rPr>
        <w:t>SC</w:t>
      </w:r>
      <w:r w:rsidRPr="00162E3E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Oct</w:t>
      </w:r>
      <w:r w:rsidRPr="00162E3E">
        <w:rPr>
          <w:szCs w:val="18"/>
          <w:lang w:val="en-US"/>
        </w:rPr>
        <w:t xml:space="preserve"> </w:t>
      </w:r>
      <w:r w:rsidRPr="00162E3E">
        <w:rPr>
          <w:b/>
          <w:bCs/>
          <w:szCs w:val="18"/>
          <w:lang w:val="en-US"/>
        </w:rPr>
        <w:t>202</w:t>
      </w:r>
      <w:r>
        <w:rPr>
          <w:b/>
          <w:bCs/>
          <w:szCs w:val="18"/>
          <w:lang w:val="en-US"/>
        </w:rPr>
        <w:t>3</w:t>
      </w:r>
    </w:p>
    <w:p w14:paraId="4CBA62C2" w14:textId="77777777" w:rsidR="00A7477C" w:rsidRPr="00A7477C" w:rsidRDefault="00A7477C" w:rsidP="00790925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3C28BC87" w14:textId="221CB035" w:rsidR="007B5E89" w:rsidRDefault="007B5E89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 “Alternative teaching methods and assessments in undergraduate chemistry courses.” Presented at University of North Texas, Denton, TX, Dec </w:t>
      </w:r>
      <w:r w:rsidRPr="00162E3E">
        <w:rPr>
          <w:b/>
          <w:bCs/>
          <w:szCs w:val="18"/>
          <w:lang w:val="en-US"/>
        </w:rPr>
        <w:t>2022</w:t>
      </w:r>
    </w:p>
    <w:p w14:paraId="43A04723" w14:textId="77777777" w:rsidR="007B5E89" w:rsidRPr="00162E3E" w:rsidRDefault="007B5E89" w:rsidP="007B5E89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41D9A60F" w14:textId="1912B93D" w:rsidR="007B5E89" w:rsidRPr="00162E3E" w:rsidRDefault="007B5E89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N.L.</w:t>
      </w:r>
      <w:r w:rsidRPr="00162E3E">
        <w:rPr>
          <w:szCs w:val="18"/>
          <w:lang w:val="en-US"/>
        </w:rPr>
        <w:t xml:space="preserve"> “A Non-traditional Assessment in a Biochemistry Laboratory.” Presented at University of Michigan, St. Arbor, Michigan, April </w:t>
      </w:r>
      <w:r w:rsidRPr="00162E3E">
        <w:rPr>
          <w:b/>
          <w:bCs/>
          <w:szCs w:val="18"/>
          <w:lang w:val="en-US"/>
        </w:rPr>
        <w:t>2022</w:t>
      </w:r>
      <w:r w:rsidRPr="00162E3E">
        <w:rPr>
          <w:szCs w:val="18"/>
          <w:lang w:val="en-US"/>
        </w:rPr>
        <w:t xml:space="preserve"> </w:t>
      </w:r>
    </w:p>
    <w:p w14:paraId="55C45AC6" w14:textId="77777777" w:rsidR="007B5E89" w:rsidRPr="00162E3E" w:rsidRDefault="007B5E89" w:rsidP="007B5E89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68DB4926" w14:textId="47F79108" w:rsidR="007B5E89" w:rsidRPr="00162E3E" w:rsidRDefault="007B5E89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 “Investigating the Phenomenon of Oral Assessments in a Biochemistry Laboratory.” Presented at University of Texas at El Paso, El Paso, TX, Dec </w:t>
      </w:r>
      <w:r w:rsidRPr="00162E3E">
        <w:rPr>
          <w:b/>
          <w:bCs/>
          <w:szCs w:val="18"/>
          <w:lang w:val="en-US"/>
        </w:rPr>
        <w:t>2021</w:t>
      </w:r>
      <w:r w:rsidRPr="00162E3E">
        <w:rPr>
          <w:szCs w:val="18"/>
          <w:lang w:val="en-US"/>
        </w:rPr>
        <w:t xml:space="preserve"> </w:t>
      </w:r>
    </w:p>
    <w:p w14:paraId="3F92343C" w14:textId="77777777" w:rsidR="007B5E89" w:rsidRPr="00162E3E" w:rsidRDefault="007B5E89" w:rsidP="007B5E89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66EABE2E" w14:textId="35C4314D" w:rsidR="007B5E89" w:rsidRPr="00162E3E" w:rsidRDefault="007B5E89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“The introduction of gamification in the chemistry classroom.” Presented at The Best of </w:t>
      </w:r>
      <w:proofErr w:type="spellStart"/>
      <w:r w:rsidRPr="00162E3E">
        <w:rPr>
          <w:szCs w:val="18"/>
          <w:lang w:val="en-US"/>
        </w:rPr>
        <w:t>ChemEd</w:t>
      </w:r>
      <w:proofErr w:type="spellEnd"/>
      <w:r w:rsidRPr="00162E3E">
        <w:rPr>
          <w:szCs w:val="18"/>
          <w:lang w:val="en-US"/>
        </w:rPr>
        <w:t xml:space="preserve"> 2021 Conference, Guelph, Ontario, Canada, July </w:t>
      </w:r>
      <w:r w:rsidRPr="00162E3E">
        <w:rPr>
          <w:b/>
          <w:bCs/>
          <w:szCs w:val="18"/>
          <w:lang w:val="en-US"/>
        </w:rPr>
        <w:t>2021</w:t>
      </w:r>
      <w:r w:rsidRPr="00162E3E">
        <w:rPr>
          <w:szCs w:val="18"/>
          <w:lang w:val="en-US"/>
        </w:rPr>
        <w:t xml:space="preserve"> </w:t>
      </w:r>
    </w:p>
    <w:p w14:paraId="69E7EAC3" w14:textId="77777777" w:rsidR="007B5E89" w:rsidRDefault="007B5E89" w:rsidP="00F15FBE">
      <w:pPr>
        <w:spacing w:after="0" w:line="276" w:lineRule="auto"/>
        <w:rPr>
          <w:b/>
          <w:bCs/>
          <w:color w:val="262626" w:themeColor="text1" w:themeTint="D9"/>
          <w:szCs w:val="18"/>
          <w:lang w:val="en-US"/>
        </w:rPr>
      </w:pPr>
    </w:p>
    <w:p w14:paraId="30A71CCA" w14:textId="04472DDA" w:rsidR="007B5E89" w:rsidRPr="00162E3E" w:rsidRDefault="007B5E89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“Investigating the phenomenon of Oral Assessments in a Biochemistry Laboratory.” Presented at Portland State University, Portland, OR, Feb </w:t>
      </w:r>
      <w:r w:rsidRPr="00162E3E">
        <w:rPr>
          <w:b/>
          <w:bCs/>
          <w:szCs w:val="18"/>
          <w:lang w:val="en-US"/>
        </w:rPr>
        <w:t>2021</w:t>
      </w:r>
    </w:p>
    <w:p w14:paraId="16083532" w14:textId="77777777" w:rsidR="007B5E89" w:rsidRPr="00162E3E" w:rsidRDefault="007B5E89" w:rsidP="007B5E89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53ED8166" w14:textId="774A7E45" w:rsidR="007B5E89" w:rsidRPr="00162E3E" w:rsidRDefault="007B5E89" w:rsidP="007B5E89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“A Phenomenology study of an interview-style undergraduate laboratory assessment.” Presented at Queen's University, Kingston, Ontario, Canada, Nov </w:t>
      </w:r>
      <w:r w:rsidRPr="00162E3E">
        <w:rPr>
          <w:b/>
          <w:bCs/>
          <w:szCs w:val="18"/>
          <w:lang w:val="en-US"/>
        </w:rPr>
        <w:t>2020</w:t>
      </w:r>
    </w:p>
    <w:p w14:paraId="598A15C6" w14:textId="77777777" w:rsidR="007B5E89" w:rsidRPr="00162E3E" w:rsidRDefault="007B5E89" w:rsidP="007B5E89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2F80AB87" w14:textId="15701B19" w:rsidR="007B5E89" w:rsidRPr="002816C6" w:rsidRDefault="007B5E89" w:rsidP="00F15FBE">
      <w:pPr>
        <w:numPr>
          <w:ilvl w:val="0"/>
          <w:numId w:val="15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b/>
          <w:szCs w:val="18"/>
          <w:lang w:val="en-US"/>
        </w:rPr>
        <w:t xml:space="preserve"> </w:t>
      </w:r>
      <w:r w:rsidRPr="00162E3E">
        <w:rPr>
          <w:szCs w:val="18"/>
          <w:lang w:val="en-US"/>
        </w:rPr>
        <w:t>“</w:t>
      </w:r>
      <w:r w:rsidRPr="00162E3E">
        <w:rPr>
          <w:bCs/>
          <w:szCs w:val="18"/>
          <w:lang w:val="en-US"/>
        </w:rPr>
        <w:t xml:space="preserve">Student experiences and alternative assessments in the lab.” Presented at Kennesaw State University, Kennesaw, GA, Sept </w:t>
      </w:r>
      <w:r w:rsidRPr="00162E3E">
        <w:rPr>
          <w:b/>
          <w:bCs/>
          <w:szCs w:val="18"/>
          <w:lang w:val="en-US"/>
        </w:rPr>
        <w:t>2020</w:t>
      </w:r>
    </w:p>
    <w:p w14:paraId="3E3D5FB4" w14:textId="77777777" w:rsidR="002816C6" w:rsidRDefault="002816C6" w:rsidP="002816C6">
      <w:pPr>
        <w:pStyle w:val="ListParagraph"/>
        <w:rPr>
          <w:szCs w:val="18"/>
        </w:rPr>
      </w:pPr>
    </w:p>
    <w:p w14:paraId="3D6DF42E" w14:textId="77777777" w:rsidR="002816C6" w:rsidRPr="002816C6" w:rsidRDefault="002816C6" w:rsidP="002816C6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2694FD6D" w14:textId="538D51CF" w:rsidR="00D97BD5" w:rsidRPr="002816C6" w:rsidRDefault="006B0A01" w:rsidP="002816C6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3917CC" wp14:editId="5052E020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3AA73" id="Straight Connector 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PRESENTATIONS</w:t>
      </w:r>
      <w:r w:rsidR="00873E56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 xml:space="preserve"> AND PANELS</w:t>
      </w:r>
    </w:p>
    <w:p w14:paraId="48188707" w14:textId="6AA34B7D" w:rsidR="006D0235" w:rsidRPr="007B5E89" w:rsidRDefault="00873E56" w:rsidP="007B5E89">
      <w:pPr>
        <w:pStyle w:val="ListParagraph"/>
        <w:numPr>
          <w:ilvl w:val="0"/>
          <w:numId w:val="24"/>
        </w:numPr>
        <w:tabs>
          <w:tab w:val="left" w:pos="9270"/>
        </w:tabs>
        <w:spacing w:line="276" w:lineRule="auto"/>
        <w:ind w:left="1080" w:right="684"/>
        <w:jc w:val="both"/>
        <w:rPr>
          <w:rFonts w:ascii="Montserrat" w:hAnsi="Montserrat"/>
          <w:szCs w:val="18"/>
        </w:rPr>
      </w:pPr>
      <w:bookmarkStart w:id="6" w:name="_Hlk101192480"/>
      <w:r w:rsidRPr="007B5E89">
        <w:rPr>
          <w:rFonts w:ascii="Montserrat" w:hAnsi="Montserrat"/>
          <w:b/>
          <w:bCs/>
          <w:szCs w:val="18"/>
        </w:rPr>
        <w:t>Burrows, N.L.</w:t>
      </w:r>
      <w:r w:rsidRPr="007B5E89">
        <w:rPr>
          <w:rFonts w:ascii="Montserrat" w:hAnsi="Montserrat"/>
          <w:szCs w:val="18"/>
        </w:rPr>
        <w:t xml:space="preserve">; </w:t>
      </w:r>
      <w:proofErr w:type="spellStart"/>
      <w:r w:rsidRPr="007B5E89">
        <w:rPr>
          <w:rFonts w:ascii="Montserrat" w:hAnsi="Montserrat"/>
          <w:szCs w:val="18"/>
        </w:rPr>
        <w:t>Pazicni</w:t>
      </w:r>
      <w:proofErr w:type="spellEnd"/>
      <w:r w:rsidRPr="007B5E89">
        <w:rPr>
          <w:rFonts w:ascii="Montserrat" w:hAnsi="Montserrat"/>
          <w:szCs w:val="18"/>
        </w:rPr>
        <w:t>, S; and Hansen, S. “Mentorship Component: Mentorship and Career Panel</w:t>
      </w:r>
      <w:r w:rsidR="006D0235" w:rsidRPr="007B5E89">
        <w:rPr>
          <w:rFonts w:ascii="Montserrat" w:hAnsi="Montserrat"/>
          <w:szCs w:val="18"/>
        </w:rPr>
        <w:t>.</w:t>
      </w:r>
      <w:r w:rsidRPr="007B5E89">
        <w:rPr>
          <w:rFonts w:ascii="Montserrat" w:hAnsi="Montserrat"/>
          <w:szCs w:val="18"/>
        </w:rPr>
        <w:t xml:space="preserve">” Presented at Gordan Research Seminar, Bates College, Lewiston, ME, July </w:t>
      </w:r>
      <w:r w:rsidRPr="007B5E89">
        <w:rPr>
          <w:rFonts w:ascii="Montserrat" w:hAnsi="Montserrat"/>
          <w:b/>
          <w:bCs/>
          <w:szCs w:val="18"/>
        </w:rPr>
        <w:t>2023</w:t>
      </w:r>
      <w:r w:rsidR="006D0235" w:rsidRPr="007B5E89">
        <w:rPr>
          <w:rFonts w:ascii="Montserrat" w:hAnsi="Montserrat"/>
          <w:szCs w:val="18"/>
        </w:rPr>
        <w:t xml:space="preserve"> (</w:t>
      </w:r>
      <w:r w:rsidR="006D0235" w:rsidRPr="002816C6">
        <w:rPr>
          <w:rFonts w:ascii="Montserrat" w:hAnsi="Montserrat"/>
          <w:color w:val="2F5496" w:themeColor="accent1" w:themeShade="BF"/>
          <w:szCs w:val="18"/>
        </w:rPr>
        <w:t>Panelist</w:t>
      </w:r>
      <w:r w:rsidR="006D0235" w:rsidRPr="007B5E89">
        <w:rPr>
          <w:rFonts w:ascii="Montserrat" w:hAnsi="Montserrat"/>
          <w:szCs w:val="18"/>
        </w:rPr>
        <w:t>)</w:t>
      </w:r>
    </w:p>
    <w:p w14:paraId="365C498E" w14:textId="77777777" w:rsidR="00852C8C" w:rsidRPr="00162E3E" w:rsidRDefault="00852C8C" w:rsidP="00852C8C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4A978BD6" w14:textId="04537B53" w:rsidR="00F15FBE" w:rsidRPr="002816C6" w:rsidRDefault="00F15FBE" w:rsidP="002816C6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“Exploring student perspectives of the flipped classroom pre-class video.” Presented at the Biennial Conference on Chemistry Education, West Lafayette, IN, Aug </w:t>
      </w:r>
      <w:r w:rsidRPr="00162E3E">
        <w:rPr>
          <w:b/>
          <w:bCs/>
          <w:szCs w:val="18"/>
          <w:lang w:val="en-US"/>
        </w:rPr>
        <w:t>2022</w:t>
      </w:r>
      <w:bookmarkEnd w:id="6"/>
    </w:p>
    <w:p w14:paraId="0FEDBB56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2E388A37" w14:textId="06CC590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L.;</w:t>
      </w:r>
      <w:r w:rsidRPr="00162E3E">
        <w:rPr>
          <w:szCs w:val="18"/>
          <w:lang w:val="en-US"/>
        </w:rPr>
        <w:t xml:space="preserve"> Ouelette, J.; #Joji, J.; and #Man, J.; “Alternative assessment to lab reports: A phenomenology study of undergraduate biochemistry students’ experiences of interview assessment.” 2020 Biennial Conference on Chemical Education. </w:t>
      </w:r>
      <w:r w:rsidR="002816C6">
        <w:rPr>
          <w:szCs w:val="18"/>
          <w:lang w:val="en-US"/>
        </w:rPr>
        <w:t>(</w:t>
      </w:r>
      <w:r w:rsidR="00FC0070" w:rsidRPr="00162E3E">
        <w:rPr>
          <w:szCs w:val="18"/>
          <w:lang w:val="en-US"/>
        </w:rPr>
        <w:t>COVID</w:t>
      </w:r>
      <w:r w:rsidR="002816C6">
        <w:rPr>
          <w:szCs w:val="18"/>
          <w:lang w:val="en-US"/>
        </w:rPr>
        <w:t>)</w:t>
      </w:r>
      <w:r w:rsidR="00FC0070" w:rsidRPr="00162E3E">
        <w:rPr>
          <w:szCs w:val="18"/>
          <w:lang w:val="en-US"/>
        </w:rPr>
        <w:t xml:space="preserve"> </w:t>
      </w:r>
      <w:r w:rsidRPr="00162E3E">
        <w:rPr>
          <w:b/>
          <w:bCs/>
          <w:szCs w:val="18"/>
          <w:lang w:val="en-US"/>
        </w:rPr>
        <w:t>2020</w:t>
      </w:r>
      <w:r w:rsidRPr="00162E3E">
        <w:rPr>
          <w:szCs w:val="18"/>
          <w:lang w:val="en-US"/>
        </w:rPr>
        <w:t xml:space="preserve"> </w:t>
      </w:r>
    </w:p>
    <w:p w14:paraId="4A1B2DC1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0FB733C9" w14:textId="787691B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; Mooring, S. R.; Nehring, A.; #Siemens, M; and #Peschel, L. “Students’ Perceptions of Chemistry Laboratory Environments: Moving from a </w:t>
      </w:r>
      <w:proofErr w:type="spellStart"/>
      <w:r w:rsidRPr="00162E3E">
        <w:rPr>
          <w:szCs w:val="18"/>
          <w:lang w:val="en-US"/>
        </w:rPr>
        <w:t>Phenomenographic</w:t>
      </w:r>
      <w:proofErr w:type="spellEnd"/>
      <w:r w:rsidRPr="00162E3E">
        <w:rPr>
          <w:szCs w:val="18"/>
          <w:lang w:val="en-US"/>
        </w:rPr>
        <w:t xml:space="preserve"> to a Quantitative Approach.” </w:t>
      </w:r>
      <w:r w:rsidR="00736866">
        <w:rPr>
          <w:szCs w:val="18"/>
          <w:lang w:val="en-US"/>
        </w:rPr>
        <w:t xml:space="preserve">American Education Research Association </w:t>
      </w:r>
      <w:r w:rsidR="002816C6">
        <w:rPr>
          <w:szCs w:val="18"/>
          <w:lang w:val="en-US"/>
        </w:rPr>
        <w:t>(</w:t>
      </w:r>
      <w:r w:rsidR="00FC0070" w:rsidRPr="00162E3E">
        <w:rPr>
          <w:szCs w:val="18"/>
          <w:lang w:val="en-US"/>
        </w:rPr>
        <w:t>COVID</w:t>
      </w:r>
      <w:r w:rsidR="002816C6">
        <w:rPr>
          <w:szCs w:val="18"/>
          <w:lang w:val="en-US"/>
        </w:rPr>
        <w:t>)</w:t>
      </w:r>
      <w:r w:rsidR="00FC0070" w:rsidRPr="00162E3E">
        <w:rPr>
          <w:szCs w:val="18"/>
          <w:lang w:val="en-US"/>
        </w:rPr>
        <w:t xml:space="preserve"> </w:t>
      </w:r>
      <w:r w:rsidRPr="00162E3E">
        <w:rPr>
          <w:b/>
          <w:bCs/>
          <w:szCs w:val="18"/>
          <w:lang w:val="en-US"/>
        </w:rPr>
        <w:t>2020</w:t>
      </w:r>
      <w:r w:rsidRPr="00162E3E">
        <w:rPr>
          <w:szCs w:val="18"/>
          <w:lang w:val="en-US"/>
        </w:rPr>
        <w:t xml:space="preserve"> </w:t>
      </w:r>
    </w:p>
    <w:p w14:paraId="024A645D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7AF8FC0E" w14:textId="7777777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bookmarkStart w:id="7" w:name="_Hlk52349752"/>
      <w:r w:rsidRPr="00162E3E">
        <w:rPr>
          <w:b/>
          <w:bCs/>
          <w:szCs w:val="18"/>
          <w:lang w:val="en-US"/>
        </w:rPr>
        <w:t>Burrows, N. L.</w:t>
      </w:r>
      <w:r w:rsidRPr="00162E3E">
        <w:rPr>
          <w:b/>
          <w:szCs w:val="18"/>
          <w:lang w:val="en-US"/>
        </w:rPr>
        <w:t xml:space="preserve"> </w:t>
      </w:r>
      <w:r w:rsidRPr="00162E3E">
        <w:rPr>
          <w:szCs w:val="18"/>
          <w:lang w:val="en-US"/>
        </w:rPr>
        <w:t>and Mooring, S.R</w:t>
      </w:r>
      <w:r w:rsidRPr="00162E3E">
        <w:rPr>
          <w:b/>
          <w:szCs w:val="18"/>
          <w:lang w:val="en-US"/>
        </w:rPr>
        <w:t xml:space="preserve">. </w:t>
      </w:r>
      <w:r w:rsidRPr="00162E3E">
        <w:rPr>
          <w:szCs w:val="18"/>
          <w:lang w:val="en-US"/>
        </w:rPr>
        <w:t>“</w:t>
      </w:r>
      <w:r w:rsidRPr="00162E3E">
        <w:rPr>
          <w:bCs/>
          <w:szCs w:val="18"/>
          <w:lang w:val="en-US"/>
        </w:rPr>
        <w:t xml:space="preserve">Students’ perceptions of a project-based Organic Chemistry laboratory environment: a </w:t>
      </w:r>
      <w:proofErr w:type="spellStart"/>
      <w:r w:rsidRPr="00162E3E">
        <w:rPr>
          <w:bCs/>
          <w:szCs w:val="18"/>
          <w:lang w:val="en-US"/>
        </w:rPr>
        <w:t>phenomenographic</w:t>
      </w:r>
      <w:proofErr w:type="spellEnd"/>
      <w:r w:rsidRPr="00162E3E">
        <w:rPr>
          <w:bCs/>
          <w:szCs w:val="18"/>
          <w:lang w:val="en-US"/>
        </w:rPr>
        <w:t xml:space="preserve"> approach.” Presented at the American Chemical Society 255th National Meeting, New Orleans, LA, April </w:t>
      </w:r>
      <w:r w:rsidRPr="00162E3E">
        <w:rPr>
          <w:b/>
          <w:bCs/>
          <w:szCs w:val="18"/>
          <w:lang w:val="en-US"/>
        </w:rPr>
        <w:t xml:space="preserve">2018 </w:t>
      </w:r>
    </w:p>
    <w:bookmarkEnd w:id="7"/>
    <w:p w14:paraId="3CEA8EBD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0D72B790" w14:textId="0248A4EF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and Le Doux, J. M. “Features and challenges of the social nature in student-centered interactive environments</w:t>
      </w:r>
      <w:r w:rsidR="006D0235" w:rsidRPr="00162E3E">
        <w:rPr>
          <w:szCs w:val="18"/>
          <w:lang w:val="en-US"/>
        </w:rPr>
        <w:t>.</w:t>
      </w:r>
      <w:r w:rsidRPr="00162E3E">
        <w:rPr>
          <w:szCs w:val="18"/>
          <w:lang w:val="en-US"/>
        </w:rPr>
        <w:t>” Presented at the 47</w:t>
      </w:r>
      <w:r w:rsidRPr="00162E3E">
        <w:rPr>
          <w:szCs w:val="18"/>
          <w:vertAlign w:val="superscript"/>
          <w:lang w:val="en-US"/>
        </w:rPr>
        <w:t>th</w:t>
      </w:r>
      <w:r w:rsidRPr="00162E3E">
        <w:rPr>
          <w:szCs w:val="18"/>
          <w:lang w:val="en-US"/>
        </w:rPr>
        <w:t xml:space="preserve"> annual Frontiers in Education Conference, Indianapolis, IN, October </w:t>
      </w:r>
      <w:r w:rsidRPr="00162E3E">
        <w:rPr>
          <w:b/>
          <w:szCs w:val="18"/>
          <w:lang w:val="en-US"/>
        </w:rPr>
        <w:t>2017</w:t>
      </w:r>
    </w:p>
    <w:p w14:paraId="04F8CD0F" w14:textId="77777777" w:rsidR="00F15FBE" w:rsidRPr="00162E3E" w:rsidRDefault="00F15FBE" w:rsidP="00F15FBE">
      <w:pPr>
        <w:spacing w:after="0" w:line="276" w:lineRule="auto"/>
        <w:rPr>
          <w:b/>
          <w:szCs w:val="18"/>
          <w:lang w:val="en-US"/>
        </w:rPr>
      </w:pPr>
    </w:p>
    <w:p w14:paraId="57DF5F56" w14:textId="44769223" w:rsidR="00F15FBE" w:rsidRPr="00162E3E" w:rsidRDefault="00F15FBE" w:rsidP="00980696">
      <w:pPr>
        <w:spacing w:after="0" w:line="276" w:lineRule="auto"/>
        <w:ind w:left="180"/>
        <w:rPr>
          <w:b/>
          <w:smallCaps/>
          <w:sz w:val="20"/>
          <w:szCs w:val="20"/>
          <w:lang w:val="en-US"/>
        </w:rPr>
      </w:pPr>
      <w:r w:rsidRPr="00162E3E">
        <w:rPr>
          <w:b/>
          <w:smallCaps/>
          <w:sz w:val="20"/>
          <w:szCs w:val="20"/>
          <w:lang w:val="en-US"/>
        </w:rPr>
        <w:t xml:space="preserve">From Postdoctoral and Graduate </w:t>
      </w:r>
      <w:r w:rsidR="00D97BD5" w:rsidRPr="00162E3E">
        <w:rPr>
          <w:b/>
          <w:smallCaps/>
          <w:sz w:val="20"/>
          <w:szCs w:val="20"/>
          <w:lang w:val="en-US"/>
        </w:rPr>
        <w:t>W</w:t>
      </w:r>
      <w:r w:rsidRPr="00162E3E">
        <w:rPr>
          <w:b/>
          <w:smallCaps/>
          <w:sz w:val="20"/>
          <w:szCs w:val="20"/>
          <w:lang w:val="en-US"/>
        </w:rPr>
        <w:t>ork</w:t>
      </w:r>
    </w:p>
    <w:p w14:paraId="2F594A7F" w14:textId="77777777" w:rsidR="00F15FBE" w:rsidRPr="00162E3E" w:rsidRDefault="00F15FBE" w:rsidP="00F15FBE">
      <w:pPr>
        <w:spacing w:after="0" w:line="276" w:lineRule="auto"/>
        <w:rPr>
          <w:szCs w:val="18"/>
          <w:lang w:val="en-US"/>
        </w:rPr>
      </w:pPr>
    </w:p>
    <w:p w14:paraId="0F8BC554" w14:textId="7777777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b/>
          <w:szCs w:val="18"/>
          <w:lang w:val="en-US"/>
        </w:rPr>
        <w:t xml:space="preserve"> </w:t>
      </w:r>
      <w:r w:rsidRPr="00162E3E">
        <w:rPr>
          <w:szCs w:val="18"/>
          <w:lang w:val="en-US"/>
        </w:rPr>
        <w:t>and Mooring, S.R</w:t>
      </w:r>
      <w:r w:rsidRPr="00162E3E">
        <w:rPr>
          <w:b/>
          <w:szCs w:val="18"/>
          <w:lang w:val="en-US"/>
        </w:rPr>
        <w:t xml:space="preserve">. </w:t>
      </w:r>
      <w:r w:rsidRPr="00162E3E">
        <w:rPr>
          <w:szCs w:val="18"/>
          <w:lang w:val="en-US"/>
        </w:rPr>
        <w:t>“</w:t>
      </w:r>
      <w:r w:rsidRPr="00162E3E">
        <w:rPr>
          <w:bCs/>
          <w:szCs w:val="18"/>
          <w:lang w:val="en-US"/>
        </w:rPr>
        <w:t xml:space="preserve">Describing student experiences in a project-based organic chemistry laboratory.” Presented at the American Chemical Society 253rd National Meeting, San Diego, CA, April </w:t>
      </w:r>
      <w:r w:rsidRPr="00162E3E">
        <w:rPr>
          <w:b/>
          <w:bCs/>
          <w:szCs w:val="18"/>
          <w:lang w:val="en-US"/>
        </w:rPr>
        <w:t>2017</w:t>
      </w:r>
    </w:p>
    <w:p w14:paraId="001DDD2B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14BA7033" w14:textId="7777777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 xml:space="preserve">Burrows, N. L. </w:t>
      </w:r>
      <w:r w:rsidRPr="00162E3E">
        <w:rPr>
          <w:szCs w:val="18"/>
          <w:lang w:val="en-US"/>
        </w:rPr>
        <w:t>and Mooring, S.R</w:t>
      </w:r>
      <w:r w:rsidRPr="00162E3E">
        <w:rPr>
          <w:b/>
          <w:szCs w:val="18"/>
          <w:lang w:val="en-US"/>
        </w:rPr>
        <w:t xml:space="preserve">. </w:t>
      </w:r>
      <w:r w:rsidRPr="00162E3E">
        <w:rPr>
          <w:szCs w:val="18"/>
          <w:lang w:val="en-US"/>
        </w:rPr>
        <w:t>“</w:t>
      </w:r>
      <w:r w:rsidRPr="00162E3E">
        <w:rPr>
          <w:bCs/>
          <w:szCs w:val="18"/>
          <w:lang w:val="en-US"/>
        </w:rPr>
        <w:t xml:space="preserve">How do students experience a project-based lab?” Presented at the National Organization of Black Chemist and Chemical Engineers Annual Conference, Raleigh, NC, November </w:t>
      </w:r>
      <w:r w:rsidRPr="00317E1E">
        <w:rPr>
          <w:szCs w:val="18"/>
          <w:lang w:val="en-US"/>
        </w:rPr>
        <w:t>2016</w:t>
      </w:r>
    </w:p>
    <w:p w14:paraId="4F6F0322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70D816CE" w14:textId="7777777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b/>
          <w:szCs w:val="18"/>
          <w:lang w:val="en-US"/>
        </w:rPr>
        <w:t xml:space="preserve"> </w:t>
      </w:r>
      <w:r w:rsidRPr="00162E3E">
        <w:rPr>
          <w:szCs w:val="18"/>
          <w:lang w:val="en-US"/>
        </w:rPr>
        <w:t>and Mooring, S. R.</w:t>
      </w:r>
      <w:r w:rsidRPr="00162E3E">
        <w:rPr>
          <w:b/>
          <w:szCs w:val="18"/>
          <w:lang w:val="en-US"/>
        </w:rPr>
        <w:t xml:space="preserve"> “</w:t>
      </w:r>
      <w:r w:rsidRPr="00162E3E">
        <w:rPr>
          <w:szCs w:val="18"/>
          <w:lang w:val="en-US"/>
        </w:rPr>
        <w:t xml:space="preserve">Organic Chemistry student’s perspectives on a project-based lab.” Presented at the Biennial Conference on Chemistry Education, Greeley, CO, July </w:t>
      </w:r>
      <w:r w:rsidRPr="00317E1E">
        <w:rPr>
          <w:bCs/>
          <w:szCs w:val="18"/>
          <w:lang w:val="en-US"/>
        </w:rPr>
        <w:t>2016</w:t>
      </w:r>
    </w:p>
    <w:p w14:paraId="2CEFDEFD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094A5705" w14:textId="7777777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162E3E">
        <w:rPr>
          <w:b/>
          <w:bCs/>
          <w:szCs w:val="18"/>
          <w:lang w:val="en-US"/>
        </w:rPr>
        <w:t>Burrows, N. L.</w:t>
      </w:r>
      <w:r w:rsidRPr="00162E3E">
        <w:rPr>
          <w:b/>
          <w:szCs w:val="18"/>
          <w:lang w:val="en-US"/>
        </w:rPr>
        <w:t xml:space="preserve"> </w:t>
      </w:r>
      <w:r w:rsidRPr="00162E3E">
        <w:rPr>
          <w:szCs w:val="18"/>
          <w:lang w:val="en-US"/>
        </w:rPr>
        <w:t>and Mooring, S.R</w:t>
      </w:r>
      <w:r w:rsidRPr="00162E3E">
        <w:rPr>
          <w:b/>
          <w:szCs w:val="18"/>
          <w:lang w:val="en-US"/>
        </w:rPr>
        <w:t xml:space="preserve">. </w:t>
      </w:r>
      <w:r w:rsidRPr="00162E3E">
        <w:rPr>
          <w:szCs w:val="18"/>
          <w:lang w:val="en-US"/>
        </w:rPr>
        <w:t>“</w:t>
      </w:r>
      <w:r w:rsidRPr="00162E3E">
        <w:rPr>
          <w:bCs/>
          <w:szCs w:val="18"/>
          <w:lang w:val="en-US"/>
        </w:rPr>
        <w:t xml:space="preserve">Student learning outcomes for an O-Chem project-based lab.” Presented at National Organization of Black Chemist and Chemical Engineers Annual Conference, Orlando, FL, September </w:t>
      </w:r>
      <w:r w:rsidRPr="00317E1E">
        <w:rPr>
          <w:szCs w:val="18"/>
          <w:lang w:val="en-US"/>
        </w:rPr>
        <w:t>2015</w:t>
      </w:r>
    </w:p>
    <w:p w14:paraId="03F91CC2" w14:textId="77777777" w:rsidR="00F15FBE" w:rsidRPr="00162E3E" w:rsidRDefault="00F15FBE" w:rsidP="00862A58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06D0EBF6" w14:textId="77777777" w:rsidR="00F15FBE" w:rsidRPr="00162E3E" w:rsidRDefault="00F15FBE" w:rsidP="007B5E89">
      <w:pPr>
        <w:numPr>
          <w:ilvl w:val="0"/>
          <w:numId w:val="24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bookmarkStart w:id="8" w:name="_Hlk101764276"/>
      <w:r w:rsidRPr="00162E3E">
        <w:rPr>
          <w:b/>
          <w:bCs/>
          <w:szCs w:val="18"/>
          <w:lang w:val="en-US"/>
        </w:rPr>
        <w:t>Burrows, N. L.</w:t>
      </w:r>
      <w:r w:rsidRPr="00162E3E">
        <w:rPr>
          <w:szCs w:val="18"/>
          <w:lang w:val="en-US"/>
        </w:rPr>
        <w:t xml:space="preserve"> and Mooring, S. R. “The Concept Map Connection: An investigation of the information obtained from concept maps.” Presented at the Biennial Conference on Chemistry Education, Allendale, MI, August </w:t>
      </w:r>
      <w:r w:rsidRPr="00317E1E">
        <w:rPr>
          <w:bCs/>
          <w:szCs w:val="18"/>
          <w:lang w:val="en-US"/>
        </w:rPr>
        <w:t>2014</w:t>
      </w:r>
    </w:p>
    <w:bookmarkEnd w:id="8"/>
    <w:p w14:paraId="17F8F9A9" w14:textId="77777777" w:rsidR="00F15FBE" w:rsidRPr="00F15FBE" w:rsidRDefault="00F15FBE" w:rsidP="00F15FBE">
      <w:pPr>
        <w:spacing w:after="0" w:line="276" w:lineRule="auto"/>
        <w:rPr>
          <w:color w:val="262626" w:themeColor="text1" w:themeTint="D9"/>
          <w:szCs w:val="18"/>
          <w:lang w:val="en-US"/>
        </w:rPr>
      </w:pPr>
    </w:p>
    <w:p w14:paraId="458E9233" w14:textId="77777777" w:rsidR="00F15FBE" w:rsidRPr="00F15FBE" w:rsidRDefault="00F15FBE" w:rsidP="00F15FBE">
      <w:pPr>
        <w:spacing w:after="0" w:line="276" w:lineRule="auto"/>
        <w:rPr>
          <w:color w:val="262626" w:themeColor="text1" w:themeTint="D9"/>
          <w:szCs w:val="18"/>
          <w:lang w:val="en-US"/>
        </w:rPr>
      </w:pPr>
    </w:p>
    <w:p w14:paraId="099FDA31" w14:textId="05AE87F6" w:rsidR="00B50BA9" w:rsidRPr="002816C6" w:rsidRDefault="006B0A01" w:rsidP="002816C6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969041" wp14:editId="3128E1C2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DF21B" id="Straight Connector 1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POSTER PRESENTATIONS</w:t>
      </w:r>
    </w:p>
    <w:p w14:paraId="7CD84892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bCs/>
          <w:szCs w:val="18"/>
          <w:lang w:val="en-US"/>
        </w:rPr>
      </w:pPr>
      <w:r w:rsidRPr="00013E77">
        <w:rPr>
          <w:bCs/>
          <w:szCs w:val="18"/>
          <w:lang w:val="en-US"/>
        </w:rPr>
        <w:t xml:space="preserve">#Joji, J. and </w:t>
      </w:r>
      <w:r w:rsidRPr="00013E77">
        <w:rPr>
          <w:b/>
          <w:szCs w:val="18"/>
          <w:lang w:val="en-US"/>
        </w:rPr>
        <w:t>Burrows, N.L.</w:t>
      </w:r>
      <w:r w:rsidRPr="00013E77">
        <w:rPr>
          <w:bCs/>
          <w:szCs w:val="18"/>
          <w:lang w:val="en-US"/>
        </w:rPr>
        <w:t xml:space="preserve"> “Alternative Assessments to lab reports: Undergraduate Biochemistry Student Perceptions of interview assessment. Presented at The Chemistry Laboratory: Evaluation, Assessment and Research (CLEAR) Symposium,</w:t>
      </w:r>
      <w:r w:rsidRPr="00013E77">
        <w:rPr>
          <w:szCs w:val="18"/>
          <w:lang w:val="en-US"/>
        </w:rPr>
        <w:t xml:space="preserve"> </w:t>
      </w:r>
      <w:r w:rsidRPr="00013E77">
        <w:rPr>
          <w:bCs/>
          <w:szCs w:val="18"/>
          <w:lang w:val="en-US"/>
        </w:rPr>
        <w:t xml:space="preserve">University of West Australia, April </w:t>
      </w:r>
      <w:r w:rsidRPr="00013E77">
        <w:rPr>
          <w:b/>
          <w:szCs w:val="18"/>
          <w:lang w:val="en-US"/>
        </w:rPr>
        <w:t>2022</w:t>
      </w:r>
    </w:p>
    <w:p w14:paraId="1064FF0E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bCs/>
          <w:szCs w:val="18"/>
          <w:lang w:val="en-US"/>
        </w:rPr>
      </w:pPr>
    </w:p>
    <w:p w14:paraId="0D9972DD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bCs/>
          <w:szCs w:val="18"/>
          <w:lang w:val="en-US"/>
        </w:rPr>
      </w:pPr>
      <w:r w:rsidRPr="00013E77">
        <w:rPr>
          <w:bCs/>
          <w:szCs w:val="18"/>
          <w:lang w:val="en-US"/>
        </w:rPr>
        <w:t xml:space="preserve">#Liguori, M. and </w:t>
      </w:r>
      <w:r w:rsidRPr="00013E77">
        <w:rPr>
          <w:b/>
          <w:szCs w:val="18"/>
          <w:lang w:val="en-US"/>
        </w:rPr>
        <w:t>Burrows, N. L.</w:t>
      </w:r>
      <w:r w:rsidRPr="00013E77">
        <w:rPr>
          <w:bCs/>
          <w:szCs w:val="18"/>
          <w:lang w:val="en-US"/>
        </w:rPr>
        <w:t xml:space="preserve"> Characterizing the Learning Outcomes of the undergraduate chemistry laboratory.” Presented at Monmouth University summer scholars, West Long Branch, NJ, </w:t>
      </w:r>
      <w:r w:rsidRPr="00013E77">
        <w:rPr>
          <w:b/>
          <w:szCs w:val="18"/>
          <w:lang w:val="en-US"/>
        </w:rPr>
        <w:t>2020</w:t>
      </w:r>
    </w:p>
    <w:p w14:paraId="52D8334B" w14:textId="77777777" w:rsidR="00F15FBE" w:rsidRPr="00013E77" w:rsidRDefault="00F15FBE" w:rsidP="00F15FBE">
      <w:pPr>
        <w:spacing w:after="0" w:line="276" w:lineRule="auto"/>
        <w:rPr>
          <w:bCs/>
          <w:szCs w:val="18"/>
          <w:lang w:val="en-US"/>
        </w:rPr>
      </w:pPr>
    </w:p>
    <w:p w14:paraId="4B34A820" w14:textId="77777777" w:rsidR="00F15FBE" w:rsidRPr="00013E77" w:rsidRDefault="00F15FBE" w:rsidP="00980696">
      <w:pPr>
        <w:spacing w:after="0" w:line="276" w:lineRule="auto"/>
        <w:ind w:left="180"/>
        <w:rPr>
          <w:b/>
          <w:smallCaps/>
          <w:sz w:val="20"/>
          <w:szCs w:val="20"/>
          <w:lang w:val="en-US"/>
        </w:rPr>
      </w:pPr>
      <w:r w:rsidRPr="00013E77">
        <w:rPr>
          <w:b/>
          <w:smallCaps/>
          <w:sz w:val="20"/>
          <w:szCs w:val="20"/>
          <w:lang w:val="en-US"/>
        </w:rPr>
        <w:t>From Postdoctoral and Graduate work</w:t>
      </w:r>
    </w:p>
    <w:p w14:paraId="3E22B256" w14:textId="329F059F" w:rsidR="00F15FBE" w:rsidRPr="00013E77" w:rsidRDefault="00F15FBE" w:rsidP="006C7011">
      <w:pPr>
        <w:pStyle w:val="ListParagraph"/>
        <w:numPr>
          <w:ilvl w:val="0"/>
          <w:numId w:val="16"/>
        </w:numPr>
        <w:spacing w:line="276" w:lineRule="auto"/>
        <w:ind w:left="1080" w:right="684"/>
        <w:jc w:val="both"/>
        <w:rPr>
          <w:rFonts w:ascii="Montserrat" w:hAnsi="Montserrat"/>
          <w:szCs w:val="18"/>
        </w:rPr>
      </w:pPr>
      <w:r w:rsidRPr="00013E77">
        <w:rPr>
          <w:rFonts w:ascii="Montserrat" w:hAnsi="Montserrat"/>
          <w:b/>
          <w:bCs/>
          <w:szCs w:val="18"/>
        </w:rPr>
        <w:t>Burrows, N. L.</w:t>
      </w:r>
      <w:r w:rsidRPr="00013E77">
        <w:rPr>
          <w:rFonts w:ascii="Montserrat" w:hAnsi="Montserrat"/>
          <w:szCs w:val="18"/>
        </w:rPr>
        <w:t xml:space="preserve"> and Mooring, S. R. “Students’ Perspectives of a Project-Based Organic Chemistry Laboratory Environment: A </w:t>
      </w:r>
      <w:proofErr w:type="spellStart"/>
      <w:r w:rsidRPr="00013E77">
        <w:rPr>
          <w:rFonts w:ascii="Montserrat" w:hAnsi="Montserrat"/>
          <w:szCs w:val="18"/>
        </w:rPr>
        <w:t>Phenomenographic</w:t>
      </w:r>
      <w:proofErr w:type="spellEnd"/>
      <w:r w:rsidRPr="00013E77">
        <w:rPr>
          <w:rFonts w:ascii="Montserrat" w:hAnsi="Montserrat"/>
          <w:szCs w:val="18"/>
        </w:rPr>
        <w:t xml:space="preserve"> Approach.” Presented at the Chemistry Education Research Graduate Student &amp; Post-Doc Professional Development Conference, Oxford, OH, July </w:t>
      </w:r>
      <w:r w:rsidRPr="00013E77">
        <w:rPr>
          <w:rFonts w:ascii="Montserrat" w:hAnsi="Montserrat"/>
          <w:b/>
          <w:szCs w:val="18"/>
        </w:rPr>
        <w:t>2017</w:t>
      </w:r>
    </w:p>
    <w:p w14:paraId="5420577F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77C97D33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N.L.</w:t>
      </w:r>
      <w:r w:rsidRPr="00013E77">
        <w:rPr>
          <w:szCs w:val="18"/>
          <w:lang w:val="en-US"/>
        </w:rPr>
        <w:t xml:space="preserve"> and Mooring, S.R. “Situated Cognition in a project-based lab.” Presented at the Graduate Student Symposium, Atlanta, GA, March </w:t>
      </w:r>
      <w:r w:rsidRPr="00013E77">
        <w:rPr>
          <w:b/>
          <w:szCs w:val="18"/>
          <w:lang w:val="en-US"/>
        </w:rPr>
        <w:t>2017</w:t>
      </w:r>
    </w:p>
    <w:p w14:paraId="07D4F41C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0FA57CEA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Mooring, S. R. “Project-based laboratory curriculum designed through a cognitive apprenticeship framework.” Presented at the Biennial Conference on Chemistry Education, Greenly, CO, July </w:t>
      </w:r>
      <w:r w:rsidRPr="00317E1E">
        <w:rPr>
          <w:bCs/>
          <w:szCs w:val="18"/>
          <w:lang w:val="en-US"/>
        </w:rPr>
        <w:t>2016</w:t>
      </w:r>
    </w:p>
    <w:p w14:paraId="5AB5CCF6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0B84DCCD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N.L.</w:t>
      </w:r>
      <w:r w:rsidRPr="00013E77">
        <w:rPr>
          <w:szCs w:val="18"/>
          <w:lang w:val="en-US"/>
        </w:rPr>
        <w:t xml:space="preserve"> and Mooring, S.R. “Student perspective of an organic chemistry project-based lab.” Presented at the Molecular Basis of Disease Research Day, Atlanta, GA, May </w:t>
      </w:r>
      <w:r w:rsidRPr="00317E1E">
        <w:rPr>
          <w:bCs/>
          <w:szCs w:val="18"/>
          <w:lang w:val="en-US"/>
        </w:rPr>
        <w:t>2016</w:t>
      </w:r>
    </w:p>
    <w:p w14:paraId="03175960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31CC747E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N.L.</w:t>
      </w:r>
      <w:r w:rsidRPr="00013E77">
        <w:rPr>
          <w:szCs w:val="18"/>
          <w:lang w:val="en-US"/>
        </w:rPr>
        <w:t xml:space="preserve"> and Mooring, S.R. “A project-based lab by cognitive apprenticeship design.” Presented at the Conference on Scholarly Teaching, Atlanta, GA, April </w:t>
      </w:r>
      <w:r w:rsidRPr="00317E1E">
        <w:rPr>
          <w:bCs/>
          <w:szCs w:val="18"/>
          <w:lang w:val="en-US"/>
        </w:rPr>
        <w:t>2016</w:t>
      </w:r>
    </w:p>
    <w:p w14:paraId="0B9DDD98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424AD634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N.L.</w:t>
      </w:r>
      <w:r w:rsidRPr="00013E77">
        <w:rPr>
          <w:szCs w:val="18"/>
          <w:lang w:val="en-US"/>
        </w:rPr>
        <w:t xml:space="preserve"> and Mooring, S.R. “Independence: The latent learning outcome of a project-based lab.” Presented at the Graduate Student Symposium, Atlanta, GA, March </w:t>
      </w:r>
      <w:r w:rsidRPr="00317E1E">
        <w:rPr>
          <w:bCs/>
          <w:szCs w:val="18"/>
          <w:lang w:val="en-US"/>
        </w:rPr>
        <w:t>2016</w:t>
      </w:r>
    </w:p>
    <w:p w14:paraId="4C085564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76C0C89F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N.L.</w:t>
      </w:r>
      <w:r w:rsidRPr="00013E77">
        <w:rPr>
          <w:szCs w:val="18"/>
          <w:lang w:val="en-US"/>
        </w:rPr>
        <w:t xml:space="preserve"> and Mooring, S.R. “A project-based lab designed through a cognitive apprenticeship framework.” Presented at the Fifth Annual UGA STEM Institute on Teaching and Learning, Athens, GA, February </w:t>
      </w:r>
      <w:r w:rsidRPr="00317E1E">
        <w:rPr>
          <w:bCs/>
          <w:szCs w:val="18"/>
          <w:lang w:val="en-US"/>
        </w:rPr>
        <w:t>2016</w:t>
      </w:r>
    </w:p>
    <w:p w14:paraId="5CDD8029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388A7D3C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szCs w:val="18"/>
          <w:lang w:val="en-US"/>
        </w:rPr>
        <w:t xml:space="preserve">Mooring, S. R. and </w:t>
      </w:r>
      <w:r w:rsidRPr="00013E77">
        <w:rPr>
          <w:b/>
          <w:bCs/>
          <w:szCs w:val="18"/>
          <w:lang w:val="en-US"/>
        </w:rPr>
        <w:t>Burrows N. L.</w:t>
      </w:r>
      <w:r w:rsidRPr="00013E77">
        <w:rPr>
          <w:szCs w:val="18"/>
          <w:lang w:val="en-US"/>
        </w:rPr>
        <w:t xml:space="preserve"> “Perceptions of students regarding a project-based undergraduate laboratory.” Presented at the Gordon Research Conference: Chemistry Education Research and Practice, Lewiston, Maine, June </w:t>
      </w:r>
      <w:r w:rsidRPr="00317E1E">
        <w:rPr>
          <w:bCs/>
          <w:szCs w:val="18"/>
          <w:lang w:val="en-US"/>
        </w:rPr>
        <w:t>2015</w:t>
      </w:r>
    </w:p>
    <w:p w14:paraId="33F3468E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16E694AC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N.L.</w:t>
      </w:r>
      <w:r w:rsidRPr="00013E77">
        <w:rPr>
          <w:szCs w:val="18"/>
          <w:lang w:val="en-US"/>
        </w:rPr>
        <w:t xml:space="preserve"> and Mooring, S.R. “Student learning outcomes for an organic chemistry project-based lab.” Presented at the Molecular Basis Disease Research Day, Atlanta, GA, June </w:t>
      </w:r>
      <w:r w:rsidRPr="00317E1E">
        <w:rPr>
          <w:bCs/>
          <w:szCs w:val="18"/>
          <w:lang w:val="en-US"/>
        </w:rPr>
        <w:t>2015</w:t>
      </w:r>
    </w:p>
    <w:p w14:paraId="26E25138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535296CD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lastRenderedPageBreak/>
        <w:t>Burrows, N.L.</w:t>
      </w:r>
      <w:r w:rsidRPr="00013E77">
        <w:rPr>
          <w:szCs w:val="18"/>
          <w:lang w:val="en-US"/>
        </w:rPr>
        <w:t xml:space="preserve"> and Mooring, S.R. “Investigating the impact of project-based chemistry lab activities on student motivation and persistence.” Presented at the Graduate Student Symposium, Atlanta, GA, March </w:t>
      </w:r>
      <w:r w:rsidRPr="00317E1E">
        <w:rPr>
          <w:bCs/>
          <w:szCs w:val="18"/>
          <w:lang w:val="en-US"/>
        </w:rPr>
        <w:t>2015</w:t>
      </w:r>
      <w:r w:rsidRPr="00013E77">
        <w:rPr>
          <w:szCs w:val="18"/>
          <w:lang w:val="en-US"/>
        </w:rPr>
        <w:tab/>
      </w:r>
    </w:p>
    <w:p w14:paraId="22701EED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425F2584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Mooring, S. R. “Concept Connection: An investigation on the information obtained from concept maps.” </w:t>
      </w:r>
      <w:r w:rsidRPr="00013E77">
        <w:rPr>
          <w:bCs/>
          <w:szCs w:val="18"/>
          <w:lang w:val="en-US"/>
        </w:rPr>
        <w:t>Presented at National Organization of Black Chemist and Chemical Engineers Annual Conference,</w:t>
      </w:r>
      <w:r w:rsidRPr="00013E77">
        <w:rPr>
          <w:szCs w:val="18"/>
          <w:lang w:val="en-US"/>
        </w:rPr>
        <w:t xml:space="preserve"> New Orleans, LA, September </w:t>
      </w:r>
      <w:r w:rsidRPr="00317E1E">
        <w:rPr>
          <w:bCs/>
          <w:szCs w:val="18"/>
          <w:lang w:val="en-US"/>
        </w:rPr>
        <w:t>2014</w:t>
      </w:r>
    </w:p>
    <w:p w14:paraId="572F145D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442D24B4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Mooring, S. R. “Investigating the impact of project-based chemistry lab activities on student motivation and persistence.” Presented at the Biennial Conference on Chemistry Education, Grand Rapids, MI, July </w:t>
      </w:r>
      <w:r w:rsidRPr="00317E1E">
        <w:rPr>
          <w:bCs/>
          <w:szCs w:val="18"/>
          <w:lang w:val="en-US"/>
        </w:rPr>
        <w:t>2014</w:t>
      </w:r>
    </w:p>
    <w:p w14:paraId="12E5DCF8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175AC5D3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Mooring, S. R. “</w:t>
      </w:r>
      <w:r w:rsidRPr="00013E77">
        <w:rPr>
          <w:bCs/>
          <w:szCs w:val="18"/>
          <w:lang w:val="en-US"/>
        </w:rPr>
        <w:t>Organic chemistry students’ knowledge structures of fundamental general chemistry topics: Lewis structure and bonding.</w:t>
      </w:r>
      <w:r w:rsidRPr="00013E77">
        <w:rPr>
          <w:szCs w:val="18"/>
          <w:lang w:val="en-US"/>
        </w:rPr>
        <w:t xml:space="preserve">” Presented at Southeast Regional Meeting of the American Chemical Society, Atlanta, GA, November </w:t>
      </w:r>
      <w:r w:rsidRPr="00317E1E">
        <w:rPr>
          <w:bCs/>
          <w:szCs w:val="18"/>
          <w:lang w:val="en-US"/>
        </w:rPr>
        <w:t>2013</w:t>
      </w:r>
      <w:r w:rsidRPr="00013E77">
        <w:rPr>
          <w:szCs w:val="18"/>
          <w:lang w:val="en-US"/>
        </w:rPr>
        <w:t xml:space="preserve"> </w:t>
      </w:r>
    </w:p>
    <w:p w14:paraId="1063FE2E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671AEBF9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Mooring, S. R. “Student understanding of general chemistry and their success in organic chemistry.” Presented at the Chemistry Education Research Graduate Student &amp; Post-Doc   Professional Development Conference, Oxford, OH, July </w:t>
      </w:r>
      <w:r w:rsidRPr="00317E1E">
        <w:rPr>
          <w:bCs/>
          <w:szCs w:val="18"/>
          <w:lang w:val="en-US"/>
        </w:rPr>
        <w:t>2013</w:t>
      </w:r>
      <w:r w:rsidRPr="00013E77">
        <w:rPr>
          <w:szCs w:val="18"/>
          <w:lang w:val="en-US"/>
        </w:rPr>
        <w:t xml:space="preserve"> </w:t>
      </w:r>
    </w:p>
    <w:p w14:paraId="0EDB9151" w14:textId="77777777" w:rsidR="00F15FBE" w:rsidRPr="00F15FBE" w:rsidRDefault="00F15FBE" w:rsidP="006C7011">
      <w:pPr>
        <w:spacing w:after="0" w:line="276" w:lineRule="auto"/>
        <w:ind w:left="1080" w:right="684"/>
        <w:jc w:val="both"/>
        <w:rPr>
          <w:color w:val="262626" w:themeColor="text1" w:themeTint="D9"/>
          <w:szCs w:val="18"/>
          <w:lang w:val="en-US"/>
        </w:rPr>
      </w:pPr>
    </w:p>
    <w:p w14:paraId="18628C72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b/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Mooring, S. R. “Student understanding of general chemistry and their success in organic chemistry.” Presented at the Georgia State University Pedagogy Conference, Atlanta, GA, April </w:t>
      </w:r>
      <w:r w:rsidRPr="00317E1E">
        <w:rPr>
          <w:bCs/>
          <w:szCs w:val="18"/>
          <w:lang w:val="en-US"/>
        </w:rPr>
        <w:t>2013</w:t>
      </w:r>
    </w:p>
    <w:p w14:paraId="17B2B7D9" w14:textId="77777777" w:rsidR="00F15FBE" w:rsidRPr="00013E77" w:rsidRDefault="00F15FBE" w:rsidP="006C7011">
      <w:pPr>
        <w:spacing w:after="0" w:line="276" w:lineRule="auto"/>
        <w:ind w:left="1080" w:right="684"/>
        <w:jc w:val="both"/>
        <w:rPr>
          <w:szCs w:val="18"/>
          <w:lang w:val="en-US"/>
        </w:rPr>
      </w:pPr>
    </w:p>
    <w:p w14:paraId="3E43CFC8" w14:textId="77777777" w:rsidR="00F15FBE" w:rsidRPr="00013E77" w:rsidRDefault="00F15FBE" w:rsidP="006C7011">
      <w:pPr>
        <w:numPr>
          <w:ilvl w:val="0"/>
          <w:numId w:val="16"/>
        </w:numPr>
        <w:spacing w:after="0" w:line="276" w:lineRule="auto"/>
        <w:ind w:left="1080" w:right="684"/>
        <w:jc w:val="both"/>
        <w:rPr>
          <w:szCs w:val="18"/>
          <w:lang w:val="en-US"/>
        </w:rPr>
      </w:pPr>
      <w:r w:rsidRPr="00013E77">
        <w:rPr>
          <w:b/>
          <w:bCs/>
          <w:szCs w:val="18"/>
          <w:lang w:val="en-US"/>
        </w:rPr>
        <w:t>Burrows, N. L.</w:t>
      </w:r>
      <w:r w:rsidRPr="00013E77">
        <w:rPr>
          <w:szCs w:val="18"/>
          <w:lang w:val="en-US"/>
        </w:rPr>
        <w:t xml:space="preserve"> and Ward, K. “An investigation on the anti-bacterial effects of Aloe vera, </w:t>
      </w:r>
      <w:proofErr w:type="spellStart"/>
      <w:r w:rsidRPr="00013E77">
        <w:rPr>
          <w:szCs w:val="18"/>
          <w:lang w:val="en-US"/>
        </w:rPr>
        <w:t>Cerasee</w:t>
      </w:r>
      <w:proofErr w:type="spellEnd"/>
      <w:r w:rsidRPr="00013E77">
        <w:rPr>
          <w:szCs w:val="18"/>
          <w:lang w:val="en-US"/>
        </w:rPr>
        <w:t xml:space="preserve">, Gale of Wind and Fever Grass.” Presented at the Council of Undergraduate Research (CUR) Conference 2012, Ewing, NJ, June </w:t>
      </w:r>
      <w:r w:rsidRPr="00317E1E">
        <w:rPr>
          <w:bCs/>
          <w:szCs w:val="18"/>
          <w:lang w:val="en-US"/>
        </w:rPr>
        <w:t xml:space="preserve">2012 </w:t>
      </w:r>
      <w:r w:rsidRPr="00013E77">
        <w:rPr>
          <w:szCs w:val="18"/>
          <w:lang w:val="en-US"/>
        </w:rPr>
        <w:t xml:space="preserve">  </w:t>
      </w:r>
    </w:p>
    <w:p w14:paraId="18BC21A4" w14:textId="77777777" w:rsidR="009F0890" w:rsidRPr="00F15FBE" w:rsidRDefault="009F0890" w:rsidP="00F15FBE">
      <w:pPr>
        <w:spacing w:after="0" w:line="276" w:lineRule="auto"/>
        <w:rPr>
          <w:b/>
          <w:iCs/>
          <w:color w:val="262626" w:themeColor="text1" w:themeTint="D9"/>
          <w:szCs w:val="18"/>
          <w:u w:val="single"/>
          <w:lang w:val="en-US"/>
        </w:rPr>
      </w:pPr>
    </w:p>
    <w:p w14:paraId="7721CEE0" w14:textId="2B35196F" w:rsidR="006B0A01" w:rsidRPr="00F15FBE" w:rsidRDefault="006B0A01" w:rsidP="00BE7746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0A5717" wp14:editId="12BC06F8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817C6" id="Straight Connector 1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AWARDS</w:t>
      </w:r>
      <w:r w:rsidR="002C0D75"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 xml:space="preserve"> AND CERTIFICATES</w:t>
      </w:r>
    </w:p>
    <w:p w14:paraId="5D757CDF" w14:textId="77777777" w:rsidR="002816C6" w:rsidRPr="002816C6" w:rsidRDefault="002816C6" w:rsidP="002816C6">
      <w:pPr>
        <w:spacing w:after="0" w:line="276" w:lineRule="auto"/>
        <w:ind w:left="180"/>
        <w:rPr>
          <w:iCs/>
          <w:szCs w:val="18"/>
        </w:rPr>
      </w:pPr>
      <w:r>
        <w:rPr>
          <w:iCs/>
          <w:szCs w:val="18"/>
        </w:rPr>
        <w:t xml:space="preserve">Monmouth </w:t>
      </w:r>
      <w:r w:rsidRPr="002816C6">
        <w:rPr>
          <w:iCs/>
          <w:szCs w:val="18"/>
        </w:rPr>
        <w:t>University</w:t>
      </w:r>
    </w:p>
    <w:p w14:paraId="53B01553" w14:textId="6500742B" w:rsidR="005D330F" w:rsidRDefault="005D330F" w:rsidP="007A4D39">
      <w:pPr>
        <w:pStyle w:val="ListParagraph"/>
        <w:numPr>
          <w:ilvl w:val="0"/>
          <w:numId w:val="25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2816C6">
        <w:rPr>
          <w:rFonts w:ascii="Montserrat" w:hAnsi="Montserrat"/>
          <w:iCs/>
          <w:szCs w:val="18"/>
        </w:rPr>
        <w:t>Equity and Inclusion Teaching Award (</w:t>
      </w:r>
      <w:r w:rsidRPr="007A4D39">
        <w:rPr>
          <w:rFonts w:ascii="Montserrat" w:hAnsi="Montserrat"/>
          <w:b/>
          <w:bCs/>
          <w:iCs/>
          <w:szCs w:val="18"/>
        </w:rPr>
        <w:t>2023</w:t>
      </w:r>
      <w:r w:rsidRPr="002816C6">
        <w:rPr>
          <w:rFonts w:ascii="Montserrat" w:hAnsi="Montserrat"/>
          <w:iCs/>
          <w:szCs w:val="18"/>
        </w:rPr>
        <w:t>)</w:t>
      </w:r>
    </w:p>
    <w:p w14:paraId="6D560CF6" w14:textId="521FBDA1" w:rsidR="00074CDF" w:rsidRDefault="00074CDF" w:rsidP="007A4D39">
      <w:pPr>
        <w:pStyle w:val="ListParagraph"/>
        <w:numPr>
          <w:ilvl w:val="0"/>
          <w:numId w:val="25"/>
        </w:numPr>
        <w:spacing w:line="276" w:lineRule="auto"/>
        <w:ind w:left="1080"/>
        <w:rPr>
          <w:rFonts w:ascii="Montserrat" w:hAnsi="Montserrat"/>
          <w:iCs/>
          <w:szCs w:val="18"/>
        </w:rPr>
      </w:pPr>
      <w:r>
        <w:rPr>
          <w:rFonts w:ascii="Montserrat" w:hAnsi="Montserrat"/>
          <w:iCs/>
          <w:szCs w:val="18"/>
        </w:rPr>
        <w:t>Distinguish Faculty Peer Observer (</w:t>
      </w:r>
      <w:r w:rsidRPr="007A4D39">
        <w:rPr>
          <w:rFonts w:ascii="Montserrat" w:hAnsi="Montserrat"/>
          <w:b/>
          <w:bCs/>
          <w:iCs/>
          <w:szCs w:val="18"/>
        </w:rPr>
        <w:t>2023</w:t>
      </w:r>
      <w:r>
        <w:rPr>
          <w:rFonts w:ascii="Montserrat" w:hAnsi="Montserrat"/>
          <w:iCs/>
          <w:szCs w:val="18"/>
        </w:rPr>
        <w:t>)</w:t>
      </w:r>
    </w:p>
    <w:p w14:paraId="20EF0E7F" w14:textId="77777777" w:rsidR="002816C6" w:rsidRPr="002816C6" w:rsidRDefault="002816C6" w:rsidP="002816C6">
      <w:pPr>
        <w:pStyle w:val="ListParagraph"/>
        <w:spacing w:before="0" w:line="276" w:lineRule="auto"/>
        <w:ind w:left="720" w:firstLine="0"/>
        <w:rPr>
          <w:rFonts w:ascii="Montserrat" w:hAnsi="Montserrat"/>
          <w:iCs/>
          <w:szCs w:val="18"/>
        </w:rPr>
      </w:pPr>
    </w:p>
    <w:p w14:paraId="70D96960" w14:textId="214188C9" w:rsidR="002816C6" w:rsidRPr="002816C6" w:rsidRDefault="002816C6" w:rsidP="002816C6">
      <w:pPr>
        <w:spacing w:after="0" w:line="276" w:lineRule="auto"/>
        <w:ind w:left="180"/>
        <w:rPr>
          <w:iCs/>
          <w:szCs w:val="18"/>
        </w:rPr>
      </w:pPr>
      <w:r>
        <w:rPr>
          <w:iCs/>
          <w:szCs w:val="18"/>
        </w:rPr>
        <w:t>G</w:t>
      </w:r>
      <w:r w:rsidR="00074CDF">
        <w:rPr>
          <w:iCs/>
          <w:szCs w:val="18"/>
        </w:rPr>
        <w:t>raduate and Undergraduate Awards</w:t>
      </w:r>
    </w:p>
    <w:p w14:paraId="02DE2B6B" w14:textId="5D0DAE02" w:rsidR="00F15FBE" w:rsidRPr="00013E77" w:rsidRDefault="00F15FBE" w:rsidP="002816C6">
      <w:pPr>
        <w:pStyle w:val="ListParagraph"/>
        <w:numPr>
          <w:ilvl w:val="0"/>
          <w:numId w:val="20"/>
        </w:numPr>
        <w:spacing w:before="0"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Graduate Teaching Award Doctoral Level</w:t>
      </w:r>
      <w:r w:rsidR="002C0D75" w:rsidRPr="00013E77">
        <w:rPr>
          <w:rFonts w:ascii="Montserrat" w:hAnsi="Montserrat"/>
          <w:iCs/>
          <w:szCs w:val="18"/>
        </w:rPr>
        <w:t xml:space="preserve"> (2017)</w:t>
      </w:r>
    </w:p>
    <w:p w14:paraId="382722C9" w14:textId="1768A314" w:rsidR="00B50BA9" w:rsidRPr="00013E77" w:rsidRDefault="00F15FBE" w:rsidP="002816C6">
      <w:pPr>
        <w:pStyle w:val="ListParagraph"/>
        <w:numPr>
          <w:ilvl w:val="0"/>
          <w:numId w:val="20"/>
        </w:numPr>
        <w:spacing w:before="0"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Outstanding Research Award Doctoral Level</w:t>
      </w:r>
      <w:r w:rsidR="002C0D75" w:rsidRPr="00013E77">
        <w:rPr>
          <w:rFonts w:ascii="Montserrat" w:hAnsi="Montserrat"/>
          <w:iCs/>
          <w:szCs w:val="18"/>
        </w:rPr>
        <w:t xml:space="preserve"> (2017)</w:t>
      </w:r>
    </w:p>
    <w:p w14:paraId="10F7F5A9" w14:textId="7BD5122C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NOBCChE Advancing Science Travel Grant Recipient </w:t>
      </w:r>
      <w:r w:rsidR="002C0D75" w:rsidRPr="00013E77">
        <w:rPr>
          <w:rFonts w:ascii="Montserrat" w:hAnsi="Montserrat"/>
          <w:iCs/>
          <w:szCs w:val="18"/>
        </w:rPr>
        <w:t>(2016)</w:t>
      </w:r>
    </w:p>
    <w:p w14:paraId="139809AC" w14:textId="6697D14E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Graduate Teaching Award Doctoral Level</w:t>
      </w:r>
      <w:r w:rsidR="002C0D75" w:rsidRPr="00013E77">
        <w:rPr>
          <w:rFonts w:ascii="Montserrat" w:hAnsi="Montserrat"/>
          <w:iCs/>
          <w:szCs w:val="18"/>
        </w:rPr>
        <w:t xml:space="preserve"> (2016)</w:t>
      </w:r>
    </w:p>
    <w:p w14:paraId="4AB7C494" w14:textId="1548A052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NOBCChE Advancing Science Travel Grant Recipient</w:t>
      </w:r>
      <w:r w:rsidR="002C0D75" w:rsidRPr="00013E77">
        <w:rPr>
          <w:rFonts w:ascii="Montserrat" w:hAnsi="Montserrat"/>
          <w:iCs/>
          <w:szCs w:val="18"/>
        </w:rPr>
        <w:t xml:space="preserve"> (2015)</w:t>
      </w:r>
    </w:p>
    <w:p w14:paraId="06FD4B58" w14:textId="3AFE8568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Outstanding Professional Service</w:t>
      </w:r>
      <w:r w:rsidR="002C0D75" w:rsidRPr="00013E77">
        <w:rPr>
          <w:rFonts w:ascii="Montserrat" w:hAnsi="Montserrat"/>
          <w:iCs/>
          <w:szCs w:val="18"/>
        </w:rPr>
        <w:t xml:space="preserve"> (2015)</w:t>
      </w:r>
    </w:p>
    <w:p w14:paraId="3E401FD3" w14:textId="48761DE6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NOBCChE Advancing Science Travel Grant Recipient </w:t>
      </w:r>
      <w:r w:rsidR="002C0D75" w:rsidRPr="00013E77">
        <w:rPr>
          <w:rFonts w:ascii="Montserrat" w:hAnsi="Montserrat"/>
          <w:iCs/>
          <w:szCs w:val="18"/>
        </w:rPr>
        <w:t>(2014)</w:t>
      </w:r>
    </w:p>
    <w:p w14:paraId="3D11A59D" w14:textId="2D888E91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Who’s Who Award Recipient</w:t>
      </w:r>
      <w:r w:rsidR="002C0D75" w:rsidRPr="00013E77">
        <w:rPr>
          <w:rFonts w:ascii="Montserrat" w:hAnsi="Montserrat"/>
          <w:iCs/>
          <w:szCs w:val="18"/>
        </w:rPr>
        <w:t xml:space="preserve"> (2014)</w:t>
      </w:r>
    </w:p>
    <w:p w14:paraId="690B4835" w14:textId="008170B4" w:rsidR="00F15FBE" w:rsidRPr="00013E77" w:rsidRDefault="00F15FBE" w:rsidP="00BE774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Chemistry Education Research Award Recipient </w:t>
      </w:r>
      <w:r w:rsidR="002C0D75" w:rsidRPr="00013E77">
        <w:rPr>
          <w:rFonts w:ascii="Montserrat" w:hAnsi="Montserrat"/>
          <w:iCs/>
          <w:szCs w:val="18"/>
        </w:rPr>
        <w:t>(2013)</w:t>
      </w:r>
    </w:p>
    <w:p w14:paraId="5E7E3371" w14:textId="3AF6DCF1" w:rsidR="002816C6" w:rsidRPr="00074CDF" w:rsidRDefault="00F15FBE" w:rsidP="00074CDF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Certificate of Achievement for Pedagogy Conference, Georgia State University</w:t>
      </w:r>
      <w:r w:rsidR="002C0D75" w:rsidRPr="00013E77">
        <w:rPr>
          <w:rFonts w:ascii="Montserrat" w:hAnsi="Montserrat"/>
          <w:iCs/>
          <w:szCs w:val="18"/>
        </w:rPr>
        <w:t xml:space="preserve"> (2013)</w:t>
      </w:r>
    </w:p>
    <w:p w14:paraId="0FCED9DB" w14:textId="0518860A" w:rsidR="00F15FBE" w:rsidRPr="00013E77" w:rsidRDefault="00F15FBE" w:rsidP="002816C6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Certified Registered Phlebotomy Technician, American Medical Technologist </w:t>
      </w:r>
      <w:r w:rsidR="002C0D75" w:rsidRPr="00013E77">
        <w:rPr>
          <w:rFonts w:ascii="Montserrat" w:hAnsi="Montserrat"/>
          <w:iCs/>
          <w:szCs w:val="18"/>
        </w:rPr>
        <w:t>(2013)</w:t>
      </w:r>
    </w:p>
    <w:p w14:paraId="6123D2A2" w14:textId="51A87254" w:rsidR="007A4D39" w:rsidRPr="007F3EE8" w:rsidRDefault="00B50BA9" w:rsidP="00F15FBE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O</w:t>
      </w:r>
      <w:r w:rsidR="00F15FBE" w:rsidRPr="00013E77">
        <w:rPr>
          <w:rFonts w:ascii="Montserrat" w:hAnsi="Montserrat"/>
          <w:iCs/>
          <w:szCs w:val="18"/>
        </w:rPr>
        <w:t>utstanding academic achievement and service to the college</w:t>
      </w:r>
      <w:r w:rsidRPr="00013E77">
        <w:rPr>
          <w:rFonts w:ascii="Montserrat" w:hAnsi="Montserrat"/>
          <w:iCs/>
          <w:szCs w:val="18"/>
        </w:rPr>
        <w:t xml:space="preserve"> (2012)</w:t>
      </w:r>
    </w:p>
    <w:p w14:paraId="2D2565A9" w14:textId="2E6470A2" w:rsidR="00F15FBE" w:rsidRDefault="00F15FBE" w:rsidP="00F15FBE">
      <w:pPr>
        <w:spacing w:after="0" w:line="276" w:lineRule="auto"/>
        <w:rPr>
          <w:b/>
          <w:iCs/>
          <w:color w:val="262626" w:themeColor="text1" w:themeTint="D9"/>
          <w:szCs w:val="18"/>
          <w:u w:val="single"/>
          <w:lang w:val="en-US"/>
        </w:rPr>
      </w:pPr>
    </w:p>
    <w:bookmarkStart w:id="9" w:name="_Hlk104832380"/>
    <w:p w14:paraId="221C4A49" w14:textId="77777777" w:rsidR="006240F8" w:rsidRPr="00F15FBE" w:rsidRDefault="006240F8" w:rsidP="006240F8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9CA010" wp14:editId="24B54DAC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D5B67" id="Straight Connector 1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PROFESSIONAL DEVELOPMENT</w:t>
      </w:r>
    </w:p>
    <w:bookmarkEnd w:id="9"/>
    <w:p w14:paraId="325A8625" w14:textId="77777777" w:rsidR="006240F8" w:rsidRPr="00013E77" w:rsidRDefault="006240F8" w:rsidP="006240F8">
      <w:pPr>
        <w:spacing w:after="0" w:line="276" w:lineRule="auto"/>
        <w:ind w:left="720"/>
        <w:rPr>
          <w:iCs/>
          <w:caps/>
          <w:szCs w:val="18"/>
          <w:lang w:val="en-US"/>
        </w:rPr>
      </w:pPr>
      <w:r w:rsidRPr="00013E77">
        <w:rPr>
          <w:iCs/>
          <w:caps/>
          <w:szCs w:val="18"/>
          <w:lang w:val="en-US"/>
        </w:rPr>
        <w:t>POGIL 3-Day Workshop</w:t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</w:r>
      <w:r w:rsidRPr="00013E77">
        <w:rPr>
          <w:iCs/>
          <w:caps/>
          <w:szCs w:val="18"/>
          <w:lang w:val="en-US"/>
        </w:rPr>
        <w:tab/>
        <w:t xml:space="preserve">        2022</w:t>
      </w:r>
    </w:p>
    <w:p w14:paraId="55D9190D" w14:textId="77777777" w:rsidR="006240F8" w:rsidRPr="00013E77" w:rsidRDefault="006240F8" w:rsidP="006240F8">
      <w:pPr>
        <w:spacing w:after="0" w:line="276" w:lineRule="auto"/>
        <w:ind w:left="720"/>
        <w:rPr>
          <w:iCs/>
          <w:szCs w:val="18"/>
          <w:lang w:val="en-US"/>
        </w:rPr>
      </w:pPr>
      <w:r w:rsidRPr="00013E77">
        <w:rPr>
          <w:iCs/>
          <w:szCs w:val="18"/>
          <w:lang w:val="en-US"/>
        </w:rPr>
        <w:t>Washington University in St. Louis | St. Louis, MO</w:t>
      </w:r>
    </w:p>
    <w:p w14:paraId="04A2D8E0" w14:textId="77777777" w:rsidR="006240F8" w:rsidRPr="00013E77" w:rsidRDefault="006240F8" w:rsidP="006240F8">
      <w:pPr>
        <w:spacing w:after="0" w:line="276" w:lineRule="auto"/>
        <w:ind w:left="720"/>
        <w:rPr>
          <w:iCs/>
          <w:szCs w:val="18"/>
          <w:lang w:val="en-US"/>
        </w:rPr>
      </w:pPr>
      <w:r w:rsidRPr="00013E77">
        <w:rPr>
          <w:iCs/>
          <w:szCs w:val="18"/>
          <w:lang w:val="en-US"/>
        </w:rPr>
        <w:t>The POGIL Project</w:t>
      </w:r>
    </w:p>
    <w:p w14:paraId="7666B1FC" w14:textId="77777777" w:rsidR="006240F8" w:rsidRPr="00013E77" w:rsidRDefault="006240F8" w:rsidP="006240F8">
      <w:pPr>
        <w:spacing w:after="0" w:line="276" w:lineRule="auto"/>
        <w:rPr>
          <w:iCs/>
          <w:caps/>
          <w:szCs w:val="18"/>
          <w:lang w:val="en-US"/>
        </w:rPr>
      </w:pPr>
    </w:p>
    <w:p w14:paraId="5CC6FB9E" w14:textId="77777777" w:rsidR="006240F8" w:rsidRPr="00013E77" w:rsidRDefault="006240F8" w:rsidP="006240F8">
      <w:pPr>
        <w:spacing w:after="0" w:line="276" w:lineRule="auto"/>
        <w:ind w:left="720"/>
        <w:rPr>
          <w:iCs/>
          <w:szCs w:val="18"/>
          <w:lang w:val="en-US"/>
        </w:rPr>
      </w:pPr>
      <w:r w:rsidRPr="00013E77">
        <w:rPr>
          <w:iCs/>
          <w:caps/>
          <w:szCs w:val="18"/>
          <w:lang w:val="en-US"/>
        </w:rPr>
        <w:t>Online Teaching Academy</w:t>
      </w:r>
      <w:r w:rsidRPr="00013E77">
        <w:rPr>
          <w:iCs/>
          <w:szCs w:val="18"/>
          <w:lang w:val="en-US"/>
        </w:rPr>
        <w:t xml:space="preserve"> </w:t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</w:r>
      <w:r w:rsidRPr="00013E77">
        <w:rPr>
          <w:iCs/>
          <w:szCs w:val="18"/>
          <w:lang w:val="en-US"/>
        </w:rPr>
        <w:tab/>
        <w:t xml:space="preserve">        2020</w:t>
      </w:r>
    </w:p>
    <w:p w14:paraId="58AFCBF7" w14:textId="77777777" w:rsidR="006240F8" w:rsidRPr="00013E77" w:rsidRDefault="006240F8" w:rsidP="006240F8">
      <w:pPr>
        <w:spacing w:after="0" w:line="276" w:lineRule="auto"/>
        <w:ind w:left="720"/>
        <w:rPr>
          <w:iCs/>
          <w:szCs w:val="18"/>
          <w:lang w:val="en-US"/>
        </w:rPr>
      </w:pPr>
      <w:r w:rsidRPr="00013E77">
        <w:rPr>
          <w:iCs/>
          <w:szCs w:val="18"/>
          <w:lang w:val="en-US"/>
        </w:rPr>
        <w:t>Monmouth University | West Long Branch, NJ</w:t>
      </w:r>
    </w:p>
    <w:p w14:paraId="538C6132" w14:textId="77777777" w:rsidR="006240F8" w:rsidRPr="00013E77" w:rsidRDefault="006240F8" w:rsidP="006240F8">
      <w:pPr>
        <w:spacing w:after="0"/>
        <w:ind w:firstLine="720"/>
        <w:rPr>
          <w:rFonts w:ascii="Marcellus SC" w:hAnsi="Marcellus SC"/>
          <w:b/>
          <w:bCs/>
          <w:noProof/>
          <w:spacing w:val="40"/>
          <w:sz w:val="22"/>
          <w:szCs w:val="28"/>
          <w:lang w:val="en-US"/>
        </w:rPr>
      </w:pPr>
      <w:r w:rsidRPr="00013E77">
        <w:rPr>
          <w:iCs/>
          <w:szCs w:val="18"/>
          <w:lang w:val="en-US"/>
        </w:rPr>
        <w:t>Center of Excellence in Teaching and Learning</w:t>
      </w:r>
      <w:r w:rsidRPr="00013E77">
        <w:rPr>
          <w:rFonts w:ascii="Marcellus SC" w:hAnsi="Marcellus SC"/>
          <w:b/>
          <w:bCs/>
          <w:noProof/>
          <w:spacing w:val="40"/>
          <w:sz w:val="22"/>
          <w:szCs w:val="28"/>
          <w:lang w:val="en-US"/>
        </w:rPr>
        <w:t xml:space="preserve"> </w:t>
      </w:r>
    </w:p>
    <w:p w14:paraId="16276D11" w14:textId="77777777" w:rsidR="006240F8" w:rsidRDefault="006240F8" w:rsidP="006240F8">
      <w:pPr>
        <w:spacing w:after="0"/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</w:pPr>
    </w:p>
    <w:p w14:paraId="0EB9E2BC" w14:textId="4B79AE7A" w:rsidR="00F15FBE" w:rsidRPr="00F15FBE" w:rsidRDefault="0031522F" w:rsidP="006240F8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BFB08" wp14:editId="4E2A1DB3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D07A7" id="Straight Connector 2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SERVICE</w:t>
      </w:r>
    </w:p>
    <w:p w14:paraId="0C3BEDB6" w14:textId="0A1326CB" w:rsidR="00F15FBE" w:rsidRPr="00013E77" w:rsidRDefault="00785E96" w:rsidP="00F15FBE">
      <w:pPr>
        <w:spacing w:after="0" w:line="276" w:lineRule="auto"/>
        <w:rPr>
          <w:b/>
          <w:i/>
          <w:iCs/>
          <w:smallCaps/>
          <w:sz w:val="20"/>
          <w:szCs w:val="20"/>
          <w:lang w:val="en-US"/>
        </w:rPr>
      </w:pPr>
      <w:r>
        <w:rPr>
          <w:b/>
          <w:i/>
          <w:iCs/>
          <w:smallCaps/>
          <w:sz w:val="20"/>
          <w:szCs w:val="20"/>
          <w:lang w:val="en-US"/>
        </w:rPr>
        <w:t>Profession</w:t>
      </w:r>
    </w:p>
    <w:p w14:paraId="7C4CD430" w14:textId="01581B1C" w:rsidR="007A4D39" w:rsidRDefault="007A4D39" w:rsidP="007A4D3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>
        <w:rPr>
          <w:rFonts w:ascii="Montserrat" w:hAnsi="Montserrat"/>
          <w:iCs/>
          <w:szCs w:val="18"/>
        </w:rPr>
        <w:t>NSF</w:t>
      </w:r>
      <w:r w:rsidR="00EB20A1">
        <w:rPr>
          <w:rFonts w:ascii="Montserrat" w:hAnsi="Montserrat"/>
          <w:iCs/>
          <w:szCs w:val="18"/>
        </w:rPr>
        <w:t xml:space="preserve"> Reviewer</w:t>
      </w:r>
      <w:r>
        <w:rPr>
          <w:rFonts w:ascii="Montserrat" w:hAnsi="Montserrat"/>
          <w:iCs/>
          <w:szCs w:val="18"/>
        </w:rPr>
        <w:t xml:space="preserve"> IUSE: EDU (2023)</w:t>
      </w:r>
    </w:p>
    <w:p w14:paraId="721B276C" w14:textId="0DDE6B30" w:rsidR="00F15FBE" w:rsidRPr="00013E77" w:rsidRDefault="00F15FBE" w:rsidP="00862A58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A</w:t>
      </w:r>
      <w:r w:rsidR="0011398A" w:rsidRPr="00013E77">
        <w:rPr>
          <w:rFonts w:ascii="Montserrat" w:hAnsi="Montserrat"/>
          <w:iCs/>
          <w:szCs w:val="18"/>
        </w:rPr>
        <w:t xml:space="preserve">CS </w:t>
      </w:r>
      <w:r w:rsidRPr="00013E77">
        <w:rPr>
          <w:rFonts w:ascii="Montserrat" w:hAnsi="Montserrat"/>
          <w:iCs/>
          <w:szCs w:val="18"/>
        </w:rPr>
        <w:t xml:space="preserve">Div </w:t>
      </w:r>
      <w:proofErr w:type="spellStart"/>
      <w:r w:rsidRPr="00013E77">
        <w:rPr>
          <w:rFonts w:ascii="Montserrat" w:hAnsi="Montserrat"/>
          <w:iCs/>
          <w:szCs w:val="18"/>
        </w:rPr>
        <w:t>ChemEd</w:t>
      </w:r>
      <w:proofErr w:type="spellEnd"/>
      <w:r w:rsidRPr="00013E77">
        <w:rPr>
          <w:rFonts w:ascii="Montserrat" w:hAnsi="Montserrat"/>
          <w:iCs/>
          <w:szCs w:val="18"/>
        </w:rPr>
        <w:t xml:space="preserve"> Chemistry Education Research Committee Member</w:t>
      </w:r>
      <w:r w:rsidR="0011398A" w:rsidRPr="00013E77">
        <w:rPr>
          <w:rFonts w:ascii="Montserrat" w:hAnsi="Montserrat"/>
          <w:iCs/>
          <w:szCs w:val="18"/>
        </w:rPr>
        <w:t xml:space="preserve"> (2020 – Pres)</w:t>
      </w:r>
    </w:p>
    <w:p w14:paraId="16C43EF1" w14:textId="62A7AA68" w:rsidR="00F15FBE" w:rsidRDefault="00F15FBE" w:rsidP="00862A58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The Chemistry Laboratory: Evaluation, Assessment &amp; Research committee Co-Chair</w:t>
      </w:r>
      <w:r w:rsidR="0011398A" w:rsidRPr="00013E77">
        <w:rPr>
          <w:rFonts w:ascii="Montserrat" w:hAnsi="Montserrat"/>
          <w:iCs/>
          <w:szCs w:val="18"/>
        </w:rPr>
        <w:t xml:space="preserve"> (2021-202</w:t>
      </w:r>
      <w:r w:rsidR="004A3739">
        <w:rPr>
          <w:rFonts w:ascii="Montserrat" w:hAnsi="Montserrat"/>
          <w:iCs/>
          <w:szCs w:val="18"/>
        </w:rPr>
        <w:t>3</w:t>
      </w:r>
      <w:r w:rsidR="0011398A" w:rsidRPr="00013E77">
        <w:rPr>
          <w:rFonts w:ascii="Montserrat" w:hAnsi="Montserrat"/>
          <w:iCs/>
          <w:szCs w:val="18"/>
        </w:rPr>
        <w:t>)</w:t>
      </w:r>
    </w:p>
    <w:p w14:paraId="2613CBDB" w14:textId="391731C5" w:rsidR="00862A89" w:rsidRDefault="00862A89" w:rsidP="00862A8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BCCE symposium organizer and chair “Current Research on the Undergraduate Chemistry Laboratory” (2018, 2020</w:t>
      </w:r>
      <w:r w:rsidR="00387FF8">
        <w:rPr>
          <w:rFonts w:ascii="Montserrat" w:hAnsi="Montserrat"/>
          <w:iCs/>
          <w:szCs w:val="18"/>
        </w:rPr>
        <w:t>, 2024</w:t>
      </w:r>
      <w:r w:rsidRPr="00013E77">
        <w:rPr>
          <w:rFonts w:ascii="Montserrat" w:hAnsi="Montserrat"/>
          <w:iCs/>
          <w:szCs w:val="18"/>
        </w:rPr>
        <w:t>)</w:t>
      </w:r>
    </w:p>
    <w:p w14:paraId="37BE30E7" w14:textId="77777777" w:rsidR="00862A89" w:rsidRDefault="00862A89" w:rsidP="00862A89">
      <w:pPr>
        <w:pStyle w:val="ListParagraph"/>
        <w:spacing w:line="276" w:lineRule="auto"/>
        <w:ind w:left="1080" w:firstLine="0"/>
        <w:rPr>
          <w:rFonts w:ascii="Montserrat" w:hAnsi="Montserrat"/>
          <w:iCs/>
          <w:szCs w:val="18"/>
        </w:rPr>
      </w:pPr>
    </w:p>
    <w:p w14:paraId="4875DE1A" w14:textId="4230D8DF" w:rsidR="00785E96" w:rsidRPr="00862A89" w:rsidRDefault="00785E96" w:rsidP="00785E96">
      <w:pPr>
        <w:spacing w:line="276" w:lineRule="auto"/>
        <w:rPr>
          <w:b/>
          <w:bCs/>
          <w:i/>
          <w:caps/>
          <w:szCs w:val="18"/>
        </w:rPr>
      </w:pPr>
      <w:r w:rsidRPr="00862A89">
        <w:rPr>
          <w:b/>
          <w:bCs/>
          <w:i/>
          <w:caps/>
          <w:szCs w:val="18"/>
        </w:rPr>
        <w:t>University</w:t>
      </w:r>
    </w:p>
    <w:p w14:paraId="01AF5BD3" w14:textId="09BF9123" w:rsidR="00F15FBE" w:rsidRPr="00013E77" w:rsidRDefault="00F15FBE" w:rsidP="00862A58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Monmouth </w:t>
      </w:r>
      <w:r w:rsidR="00E00C79" w:rsidRPr="00013E77">
        <w:rPr>
          <w:rFonts w:ascii="Montserrat" w:hAnsi="Montserrat"/>
          <w:iCs/>
          <w:szCs w:val="18"/>
        </w:rPr>
        <w:t>U</w:t>
      </w:r>
      <w:r w:rsidRPr="00013E77">
        <w:rPr>
          <w:rFonts w:ascii="Montserrat" w:hAnsi="Montserrat"/>
          <w:iCs/>
          <w:szCs w:val="18"/>
        </w:rPr>
        <w:t>niversity Honors Society faculty member</w:t>
      </w:r>
      <w:r w:rsidR="0011398A" w:rsidRPr="00013E77">
        <w:rPr>
          <w:rFonts w:ascii="Montserrat" w:hAnsi="Montserrat"/>
          <w:iCs/>
          <w:szCs w:val="18"/>
        </w:rPr>
        <w:t xml:space="preserve"> (2021 – Pres)</w:t>
      </w:r>
    </w:p>
    <w:p w14:paraId="3F6270F0" w14:textId="38AB7725" w:rsidR="00F15FBE" w:rsidRPr="00013E77" w:rsidRDefault="00F15FBE" w:rsidP="00862A58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Monmouth University Enrollment Committee</w:t>
      </w:r>
      <w:r w:rsidR="0011398A" w:rsidRPr="00013E77">
        <w:rPr>
          <w:rFonts w:ascii="Montserrat" w:hAnsi="Montserrat"/>
          <w:iCs/>
          <w:szCs w:val="18"/>
        </w:rPr>
        <w:t xml:space="preserve"> (2020 – 2022)</w:t>
      </w:r>
    </w:p>
    <w:p w14:paraId="39F54F60" w14:textId="77777777" w:rsidR="00862A89" w:rsidRDefault="00862A89" w:rsidP="00785E96">
      <w:pPr>
        <w:spacing w:line="276" w:lineRule="auto"/>
        <w:rPr>
          <w:iCs/>
          <w:szCs w:val="18"/>
        </w:rPr>
      </w:pPr>
    </w:p>
    <w:p w14:paraId="43317825" w14:textId="07EC739D" w:rsidR="00387FF8" w:rsidRPr="00387FF8" w:rsidRDefault="00785E96" w:rsidP="00387FF8">
      <w:pPr>
        <w:spacing w:line="276" w:lineRule="auto"/>
        <w:rPr>
          <w:b/>
          <w:bCs/>
          <w:i/>
          <w:caps/>
          <w:szCs w:val="18"/>
        </w:rPr>
      </w:pPr>
      <w:r w:rsidRPr="00862A89">
        <w:rPr>
          <w:b/>
          <w:bCs/>
          <w:i/>
          <w:caps/>
          <w:szCs w:val="18"/>
        </w:rPr>
        <w:t>School</w:t>
      </w:r>
    </w:p>
    <w:p w14:paraId="0A9F400D" w14:textId="44EB0050" w:rsidR="00387FF8" w:rsidRDefault="00387FF8" w:rsidP="0011398A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>
        <w:rPr>
          <w:rFonts w:ascii="Montserrat" w:hAnsi="Montserrat"/>
          <w:iCs/>
          <w:szCs w:val="18"/>
        </w:rPr>
        <w:t>School of Science Peer Mentor Director (2022 – Pres)</w:t>
      </w:r>
    </w:p>
    <w:p w14:paraId="6F55E60B" w14:textId="5B05DA94" w:rsidR="00387FF8" w:rsidRDefault="00387FF8" w:rsidP="0011398A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>
        <w:rPr>
          <w:rFonts w:ascii="Montserrat" w:hAnsi="Montserrat"/>
          <w:iCs/>
          <w:szCs w:val="18"/>
        </w:rPr>
        <w:t xml:space="preserve">Invited </w:t>
      </w:r>
      <w:r w:rsidRPr="00387FF8">
        <w:rPr>
          <w:rFonts w:ascii="Montserrat" w:hAnsi="Montserrat"/>
          <w:iCs/>
          <w:szCs w:val="18"/>
        </w:rPr>
        <w:t xml:space="preserve">Distinguished Faculty </w:t>
      </w:r>
      <w:r>
        <w:rPr>
          <w:rFonts w:ascii="Montserrat" w:hAnsi="Montserrat"/>
          <w:iCs/>
          <w:szCs w:val="18"/>
        </w:rPr>
        <w:t xml:space="preserve">Speaker </w:t>
      </w:r>
      <w:r w:rsidRPr="00387FF8">
        <w:rPr>
          <w:rFonts w:ascii="Montserrat" w:hAnsi="Montserrat"/>
          <w:iCs/>
          <w:szCs w:val="18"/>
        </w:rPr>
        <w:t>at the New Faculty Orientation</w:t>
      </w:r>
      <w:r>
        <w:rPr>
          <w:rFonts w:ascii="Montserrat" w:hAnsi="Montserrat"/>
          <w:iCs/>
          <w:szCs w:val="18"/>
        </w:rPr>
        <w:t xml:space="preserve"> Monmouth University (2023)</w:t>
      </w:r>
    </w:p>
    <w:p w14:paraId="7309172A" w14:textId="151C076F" w:rsidR="00F15FBE" w:rsidRPr="00013E77" w:rsidRDefault="00F15FBE" w:rsidP="0011398A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Doctors without Borders Advisor</w:t>
      </w:r>
      <w:r w:rsidR="0011398A" w:rsidRPr="00013E77">
        <w:rPr>
          <w:rFonts w:ascii="Montserrat" w:hAnsi="Montserrat"/>
          <w:iCs/>
          <w:szCs w:val="18"/>
        </w:rPr>
        <w:t xml:space="preserve"> (2018 – Pres)</w:t>
      </w:r>
    </w:p>
    <w:p w14:paraId="2F61EDA3" w14:textId="77777777" w:rsidR="00862A89" w:rsidRDefault="00862A89" w:rsidP="00785E96">
      <w:pPr>
        <w:spacing w:line="276" w:lineRule="auto"/>
        <w:rPr>
          <w:iCs/>
          <w:szCs w:val="18"/>
        </w:rPr>
      </w:pPr>
    </w:p>
    <w:p w14:paraId="6222498D" w14:textId="78AD6754" w:rsidR="00785E96" w:rsidRPr="00862A89" w:rsidRDefault="00785E96" w:rsidP="00785E96">
      <w:pPr>
        <w:spacing w:line="276" w:lineRule="auto"/>
        <w:rPr>
          <w:b/>
          <w:bCs/>
          <w:i/>
          <w:caps/>
          <w:szCs w:val="18"/>
        </w:rPr>
      </w:pPr>
      <w:r w:rsidRPr="00862A89">
        <w:rPr>
          <w:b/>
          <w:bCs/>
          <w:i/>
          <w:caps/>
          <w:szCs w:val="18"/>
        </w:rPr>
        <w:t>Department of Chemistry &amp; Physics</w:t>
      </w:r>
    </w:p>
    <w:p w14:paraId="1DA3BE2F" w14:textId="7361F9EE" w:rsidR="00446F93" w:rsidRDefault="00446F93" w:rsidP="00862A8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>
        <w:rPr>
          <w:rFonts w:ascii="Montserrat" w:hAnsi="Montserrat"/>
          <w:iCs/>
          <w:szCs w:val="18"/>
        </w:rPr>
        <w:t>General Chemistry Coordinator (2023 – Pres)</w:t>
      </w:r>
    </w:p>
    <w:p w14:paraId="4D4DF8EE" w14:textId="512F462B" w:rsidR="00387FF8" w:rsidRDefault="00387FF8" w:rsidP="00862A8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>
        <w:rPr>
          <w:rFonts w:ascii="Montserrat" w:hAnsi="Montserrat"/>
          <w:iCs/>
          <w:szCs w:val="18"/>
        </w:rPr>
        <w:t>Chemistry and Physics Web Committee (2022 – 2023)</w:t>
      </w:r>
    </w:p>
    <w:p w14:paraId="187810F5" w14:textId="77777777" w:rsidR="00446F93" w:rsidRDefault="00446F93" w:rsidP="00446F93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Monmouth University Open House SoS Faculty Representative (2017</w:t>
      </w:r>
      <w:r>
        <w:rPr>
          <w:rFonts w:ascii="Montserrat" w:hAnsi="Montserrat"/>
          <w:iCs/>
          <w:szCs w:val="18"/>
        </w:rPr>
        <w:t>, 2023</w:t>
      </w:r>
      <w:r w:rsidRPr="00013E77">
        <w:rPr>
          <w:rFonts w:ascii="Montserrat" w:hAnsi="Montserrat"/>
          <w:iCs/>
          <w:szCs w:val="18"/>
        </w:rPr>
        <w:t>)</w:t>
      </w:r>
    </w:p>
    <w:p w14:paraId="787F2063" w14:textId="77777777" w:rsidR="00862A89" w:rsidRPr="00013E77" w:rsidRDefault="00862A89" w:rsidP="00862A8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“Where can chemistry take me?” Career Series Organizer and Host (2020)</w:t>
      </w:r>
    </w:p>
    <w:p w14:paraId="249EBD40" w14:textId="77777777" w:rsidR="00862A89" w:rsidRPr="00013E77" w:rsidRDefault="00862A89" w:rsidP="00862A8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Monmouth University Accepted Students “Monmouth Mondays” Faculty Representative (2020)</w:t>
      </w:r>
    </w:p>
    <w:p w14:paraId="53A0C384" w14:textId="77777777" w:rsidR="00862A89" w:rsidRDefault="00862A89" w:rsidP="00862A89">
      <w:pPr>
        <w:spacing w:line="276" w:lineRule="auto"/>
        <w:rPr>
          <w:iCs/>
          <w:szCs w:val="18"/>
        </w:rPr>
      </w:pPr>
    </w:p>
    <w:p w14:paraId="652941E8" w14:textId="19875C4F" w:rsidR="00862A89" w:rsidRPr="00862A89" w:rsidRDefault="00862A89" w:rsidP="00862A89">
      <w:pPr>
        <w:spacing w:line="276" w:lineRule="auto"/>
        <w:rPr>
          <w:b/>
          <w:bCs/>
          <w:i/>
          <w:caps/>
          <w:szCs w:val="18"/>
        </w:rPr>
      </w:pPr>
      <w:r w:rsidRPr="00862A89">
        <w:rPr>
          <w:b/>
          <w:bCs/>
          <w:i/>
          <w:caps/>
          <w:szCs w:val="18"/>
        </w:rPr>
        <w:t>Other Service</w:t>
      </w:r>
    </w:p>
    <w:p w14:paraId="4B4A496E" w14:textId="77777777" w:rsidR="00074CDF" w:rsidRDefault="00074CDF" w:rsidP="00862A8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JSJSS Reviewer (2018, 2019, 2020</w:t>
      </w:r>
      <w:r>
        <w:rPr>
          <w:rFonts w:ascii="Montserrat" w:hAnsi="Montserrat"/>
          <w:iCs/>
          <w:szCs w:val="18"/>
        </w:rPr>
        <w:t>)</w:t>
      </w:r>
    </w:p>
    <w:p w14:paraId="3805B2FE" w14:textId="6C543628" w:rsidR="00862A89" w:rsidRPr="00074CDF" w:rsidRDefault="00862A89" w:rsidP="00074CDF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Professional Development Committee, </w:t>
      </w:r>
      <w:proofErr w:type="spellStart"/>
      <w:r w:rsidRPr="00013E77">
        <w:rPr>
          <w:rFonts w:ascii="Montserrat" w:hAnsi="Montserrat"/>
          <w:iCs/>
          <w:szCs w:val="18"/>
        </w:rPr>
        <w:t>NOBCChE’s</w:t>
      </w:r>
      <w:proofErr w:type="spellEnd"/>
      <w:r w:rsidRPr="00013E77">
        <w:rPr>
          <w:rFonts w:ascii="Montserrat" w:hAnsi="Montserrat"/>
          <w:iCs/>
          <w:szCs w:val="18"/>
        </w:rPr>
        <w:t xml:space="preserve"> 44th Annual Meeting (2017)</w:t>
      </w:r>
    </w:p>
    <w:p w14:paraId="7EDC4675" w14:textId="77777777" w:rsidR="00F15FBE" w:rsidRPr="00013E77" w:rsidRDefault="00F15FBE" w:rsidP="00F15FBE">
      <w:pPr>
        <w:spacing w:after="0" w:line="276" w:lineRule="auto"/>
        <w:rPr>
          <w:iCs/>
          <w:szCs w:val="18"/>
          <w:lang w:val="en-US"/>
        </w:rPr>
      </w:pPr>
    </w:p>
    <w:p w14:paraId="6387F654" w14:textId="1C54AC6F" w:rsidR="00F15FBE" w:rsidRPr="00013E77" w:rsidRDefault="00F15FBE" w:rsidP="00F15FBE">
      <w:pPr>
        <w:spacing w:after="0" w:line="276" w:lineRule="auto"/>
        <w:rPr>
          <w:b/>
          <w:i/>
          <w:iCs/>
          <w:smallCaps/>
          <w:sz w:val="20"/>
          <w:szCs w:val="20"/>
          <w:lang w:val="en-US"/>
        </w:rPr>
      </w:pPr>
      <w:r w:rsidRPr="00013E77">
        <w:rPr>
          <w:b/>
          <w:i/>
          <w:iCs/>
          <w:smallCaps/>
          <w:sz w:val="20"/>
          <w:szCs w:val="20"/>
          <w:lang w:val="en-US"/>
        </w:rPr>
        <w:t xml:space="preserve">From </w:t>
      </w:r>
      <w:r w:rsidR="0031522F" w:rsidRPr="00013E77">
        <w:rPr>
          <w:b/>
          <w:i/>
          <w:iCs/>
          <w:smallCaps/>
          <w:sz w:val="20"/>
          <w:szCs w:val="20"/>
          <w:lang w:val="en-US"/>
        </w:rPr>
        <w:t>P</w:t>
      </w:r>
      <w:r w:rsidRPr="00013E77">
        <w:rPr>
          <w:b/>
          <w:i/>
          <w:iCs/>
          <w:smallCaps/>
          <w:sz w:val="20"/>
          <w:szCs w:val="20"/>
          <w:lang w:val="en-US"/>
        </w:rPr>
        <w:t xml:space="preserve">ost-doctoral and </w:t>
      </w:r>
      <w:r w:rsidR="0031522F" w:rsidRPr="00013E77">
        <w:rPr>
          <w:b/>
          <w:i/>
          <w:iCs/>
          <w:smallCaps/>
          <w:sz w:val="20"/>
          <w:szCs w:val="20"/>
          <w:lang w:val="en-US"/>
        </w:rPr>
        <w:t>G</w:t>
      </w:r>
      <w:r w:rsidRPr="00013E77">
        <w:rPr>
          <w:b/>
          <w:i/>
          <w:iCs/>
          <w:smallCaps/>
          <w:sz w:val="20"/>
          <w:szCs w:val="20"/>
          <w:lang w:val="en-US"/>
        </w:rPr>
        <w:t xml:space="preserve">raduate </w:t>
      </w:r>
      <w:r w:rsidR="0031522F" w:rsidRPr="00013E77">
        <w:rPr>
          <w:b/>
          <w:i/>
          <w:iCs/>
          <w:smallCaps/>
          <w:sz w:val="20"/>
          <w:szCs w:val="20"/>
          <w:lang w:val="en-US"/>
        </w:rPr>
        <w:t>W</w:t>
      </w:r>
      <w:r w:rsidRPr="00013E77">
        <w:rPr>
          <w:b/>
          <w:i/>
          <w:iCs/>
          <w:smallCaps/>
          <w:sz w:val="20"/>
          <w:szCs w:val="20"/>
          <w:lang w:val="en-US"/>
        </w:rPr>
        <w:t>ork</w:t>
      </w:r>
    </w:p>
    <w:p w14:paraId="7201F038" w14:textId="4A5D1F65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Judge, Coretta Scott King Young Women’s Leadership Academy </w:t>
      </w:r>
      <w:r w:rsidR="001B2B25" w:rsidRPr="00013E77">
        <w:rPr>
          <w:rFonts w:ascii="Montserrat" w:hAnsi="Montserrat"/>
          <w:iCs/>
          <w:szCs w:val="18"/>
        </w:rPr>
        <w:t>(2016)</w:t>
      </w:r>
    </w:p>
    <w:p w14:paraId="4F699046" w14:textId="2590EA6C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Newsletter Chair, Molecular Basis of Disease </w:t>
      </w:r>
      <w:r w:rsidR="001B2B25" w:rsidRPr="00013E77">
        <w:rPr>
          <w:rFonts w:ascii="Montserrat" w:hAnsi="Montserrat"/>
          <w:iCs/>
          <w:szCs w:val="18"/>
        </w:rPr>
        <w:t>(2016)</w:t>
      </w:r>
    </w:p>
    <w:p w14:paraId="1FD0B80E" w14:textId="0A3D3362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Volunteer, STEM Link 9th Annual STEM Career Fair, and Exhibition</w:t>
      </w:r>
      <w:r w:rsidR="001B2B25" w:rsidRPr="00013E77">
        <w:rPr>
          <w:rFonts w:ascii="Montserrat" w:hAnsi="Montserrat"/>
          <w:iCs/>
          <w:szCs w:val="18"/>
        </w:rPr>
        <w:t xml:space="preserve"> (2016)</w:t>
      </w:r>
    </w:p>
    <w:p w14:paraId="2531B6C5" w14:textId="4AD3F64A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Mentor, STEM2STEM Consulate General of Canada in Atlanta</w:t>
      </w:r>
      <w:r w:rsidR="001B2B25" w:rsidRPr="00013E77">
        <w:rPr>
          <w:rFonts w:ascii="Montserrat" w:hAnsi="Montserrat"/>
          <w:iCs/>
          <w:szCs w:val="18"/>
        </w:rPr>
        <w:t xml:space="preserve"> (2015)</w:t>
      </w:r>
    </w:p>
    <w:p w14:paraId="7F3D7A8E" w14:textId="2440F0AC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Chair of CGSA’s, Graduate Research Symposium</w:t>
      </w:r>
      <w:r w:rsidR="001B2B25" w:rsidRPr="00013E77">
        <w:rPr>
          <w:rFonts w:ascii="Montserrat" w:hAnsi="Montserrat"/>
          <w:iCs/>
          <w:szCs w:val="18"/>
        </w:rPr>
        <w:t xml:space="preserve"> (2014)</w:t>
      </w:r>
      <w:r w:rsidRPr="00013E77">
        <w:rPr>
          <w:rFonts w:ascii="Montserrat" w:hAnsi="Montserrat"/>
          <w:iCs/>
          <w:szCs w:val="18"/>
        </w:rPr>
        <w:tab/>
      </w:r>
      <w:r w:rsidRPr="00013E77">
        <w:rPr>
          <w:rFonts w:ascii="Montserrat" w:hAnsi="Montserrat"/>
          <w:iCs/>
          <w:szCs w:val="18"/>
        </w:rPr>
        <w:tab/>
      </w:r>
    </w:p>
    <w:p w14:paraId="7493955D" w14:textId="1347F05E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Experiment Demo Instructor, NOBCChE chapter at GSU</w:t>
      </w:r>
      <w:r w:rsidR="00862A58" w:rsidRPr="00013E77">
        <w:rPr>
          <w:rFonts w:ascii="Montserrat" w:hAnsi="Montserrat"/>
          <w:iCs/>
          <w:szCs w:val="18"/>
        </w:rPr>
        <w:t xml:space="preserve"> (2014 – 2017)</w:t>
      </w:r>
    </w:p>
    <w:p w14:paraId="5CD613AF" w14:textId="3A5230E1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Judge, Annual McNair Research Conference</w:t>
      </w:r>
      <w:r w:rsidR="00AB55EA" w:rsidRPr="00013E77">
        <w:rPr>
          <w:rFonts w:ascii="Montserrat" w:hAnsi="Montserrat"/>
          <w:iCs/>
          <w:szCs w:val="18"/>
        </w:rPr>
        <w:t xml:space="preserve"> (2013)</w:t>
      </w:r>
    </w:p>
    <w:p w14:paraId="1BBE0701" w14:textId="0337EA39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 xml:space="preserve">Volunteer, </w:t>
      </w:r>
      <w:proofErr w:type="spellStart"/>
      <w:r w:rsidRPr="00013E77">
        <w:rPr>
          <w:rFonts w:ascii="Montserrat" w:hAnsi="Montserrat"/>
          <w:iCs/>
          <w:szCs w:val="18"/>
        </w:rPr>
        <w:t>Biobus</w:t>
      </w:r>
      <w:proofErr w:type="spellEnd"/>
      <w:r w:rsidR="00AB55EA" w:rsidRPr="00013E77">
        <w:rPr>
          <w:rFonts w:ascii="Montserrat" w:hAnsi="Montserrat"/>
          <w:iCs/>
          <w:szCs w:val="18"/>
        </w:rPr>
        <w:t xml:space="preserve"> (2013 – 2017)</w:t>
      </w:r>
    </w:p>
    <w:p w14:paraId="641F7073" w14:textId="09B23007" w:rsidR="00F15FBE" w:rsidRPr="00013E77" w:rsidRDefault="00F15FBE" w:rsidP="001B2B25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Montserrat" w:hAnsi="Montserrat"/>
          <w:iCs/>
          <w:szCs w:val="18"/>
        </w:rPr>
      </w:pPr>
      <w:r w:rsidRPr="00013E77">
        <w:rPr>
          <w:rFonts w:ascii="Montserrat" w:hAnsi="Montserrat"/>
          <w:iCs/>
          <w:szCs w:val="18"/>
        </w:rPr>
        <w:t>International Student Association Council</w:t>
      </w:r>
      <w:r w:rsidR="00AB55EA" w:rsidRPr="00013E77">
        <w:rPr>
          <w:rFonts w:ascii="Montserrat" w:hAnsi="Montserrat"/>
          <w:iCs/>
          <w:szCs w:val="18"/>
        </w:rPr>
        <w:t xml:space="preserve"> (2012 – 2017)</w:t>
      </w:r>
    </w:p>
    <w:p w14:paraId="2529E9BC" w14:textId="77777777" w:rsidR="00F15FBE" w:rsidRPr="00F15FBE" w:rsidRDefault="00F15FBE" w:rsidP="00F15FBE">
      <w:pPr>
        <w:spacing w:after="0" w:line="276" w:lineRule="auto"/>
        <w:rPr>
          <w:b/>
          <w:bCs/>
          <w:color w:val="262626" w:themeColor="text1" w:themeTint="D9"/>
          <w:szCs w:val="18"/>
          <w:u w:val="single"/>
          <w:lang w:val="en-US"/>
        </w:rPr>
      </w:pPr>
    </w:p>
    <w:p w14:paraId="01FBBB3B" w14:textId="4EA726EF" w:rsidR="00F15FBE" w:rsidRPr="00F15FBE" w:rsidRDefault="0031522F" w:rsidP="0031522F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00E7B" wp14:editId="08D846B3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6943A" id="Straight Connector 2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OTHER SERVICE-RELATED ACTIVITIES</w:t>
      </w:r>
    </w:p>
    <w:p w14:paraId="623E149B" w14:textId="6F7812BB" w:rsidR="005E5D99" w:rsidRPr="00013E77" w:rsidRDefault="005E5D99" w:rsidP="005E5D99">
      <w:pPr>
        <w:spacing w:after="0" w:line="276" w:lineRule="auto"/>
        <w:ind w:left="720"/>
        <w:rPr>
          <w:caps/>
          <w:szCs w:val="18"/>
          <w:lang w:val="en-US"/>
        </w:rPr>
      </w:pPr>
      <w:r w:rsidRPr="00013E77">
        <w:rPr>
          <w:caps/>
          <w:szCs w:val="18"/>
          <w:lang w:val="en-US"/>
        </w:rPr>
        <w:t>inforgraphics workshop</w:t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</w:r>
      <w:r w:rsidRPr="00013E77">
        <w:rPr>
          <w:caps/>
          <w:szCs w:val="18"/>
          <w:lang w:val="en-US"/>
        </w:rPr>
        <w:tab/>
        <w:t xml:space="preserve">        2022</w:t>
      </w:r>
    </w:p>
    <w:p w14:paraId="6C739288" w14:textId="30DB6386" w:rsidR="005E5D99" w:rsidRPr="00013E77" w:rsidRDefault="005E5D99" w:rsidP="005E5D99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>From D</w:t>
      </w:r>
      <w:r w:rsidR="00302623" w:rsidRPr="00013E77">
        <w:rPr>
          <w:szCs w:val="18"/>
          <w:lang w:val="en-US"/>
        </w:rPr>
        <w:t>BER</w:t>
      </w:r>
      <w:r w:rsidRPr="00013E77">
        <w:rPr>
          <w:szCs w:val="18"/>
          <w:lang w:val="en-US"/>
        </w:rPr>
        <w:t xml:space="preserve"> article to shareable infographic</w:t>
      </w:r>
    </w:p>
    <w:p w14:paraId="22AF8174" w14:textId="2CDFE230" w:rsidR="005E5D99" w:rsidRPr="00013E77" w:rsidRDefault="005E5D99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>University of Iowa | Iowa City, IA</w:t>
      </w:r>
    </w:p>
    <w:p w14:paraId="23F522A8" w14:textId="77777777" w:rsidR="005E5D99" w:rsidRPr="00013E77" w:rsidRDefault="005E5D99" w:rsidP="00567275">
      <w:pPr>
        <w:spacing w:after="0" w:line="276" w:lineRule="auto"/>
        <w:ind w:left="720"/>
        <w:rPr>
          <w:szCs w:val="18"/>
          <w:lang w:val="en-US"/>
        </w:rPr>
      </w:pPr>
    </w:p>
    <w:p w14:paraId="4CB7FB89" w14:textId="6A1BA0B0" w:rsidR="00567275" w:rsidRPr="00013E77" w:rsidRDefault="0031522F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caps/>
          <w:szCs w:val="18"/>
          <w:lang w:val="en-US"/>
        </w:rPr>
        <w:t xml:space="preserve">Zotero </w:t>
      </w:r>
      <w:r w:rsidR="00567275" w:rsidRPr="00013E77">
        <w:rPr>
          <w:caps/>
          <w:szCs w:val="18"/>
          <w:lang w:val="en-US"/>
        </w:rPr>
        <w:t>Workshop</w:t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  <w:t xml:space="preserve">         </w:t>
      </w:r>
      <w:r w:rsidR="00F15FBE" w:rsidRPr="00013E77">
        <w:rPr>
          <w:szCs w:val="18"/>
          <w:lang w:val="en-US"/>
        </w:rPr>
        <w:t>2021</w:t>
      </w:r>
    </w:p>
    <w:p w14:paraId="10A0BA4E" w14:textId="77777777" w:rsidR="0031522F" w:rsidRPr="00013E77" w:rsidRDefault="00F15FBE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>Louis Stokes Alliance for Minority Participation (LSAMP)</w:t>
      </w:r>
    </w:p>
    <w:p w14:paraId="314A896C" w14:textId="742854D7" w:rsidR="00F15FBE" w:rsidRPr="00013E77" w:rsidRDefault="00F15FBE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 xml:space="preserve">Delta State University </w:t>
      </w:r>
      <w:r w:rsidR="0031522F" w:rsidRPr="00013E77">
        <w:rPr>
          <w:szCs w:val="18"/>
          <w:lang w:val="en-US"/>
        </w:rPr>
        <w:t>| Cleveland, MS</w:t>
      </w:r>
    </w:p>
    <w:p w14:paraId="1386B68D" w14:textId="77777777" w:rsidR="00F15FBE" w:rsidRPr="00013E77" w:rsidRDefault="00F15FBE" w:rsidP="00567275">
      <w:pPr>
        <w:spacing w:after="0" w:line="276" w:lineRule="auto"/>
        <w:ind w:left="720"/>
        <w:rPr>
          <w:szCs w:val="18"/>
          <w:lang w:val="en-US"/>
        </w:rPr>
      </w:pPr>
    </w:p>
    <w:p w14:paraId="783C7E13" w14:textId="50A553F5" w:rsidR="006E3FF0" w:rsidRPr="00013E77" w:rsidRDefault="006E3FF0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caps/>
          <w:szCs w:val="18"/>
          <w:lang w:val="en-US"/>
        </w:rPr>
        <w:t>Winter Bridge Program</w:t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Pr="00013E77">
        <w:rPr>
          <w:szCs w:val="18"/>
          <w:lang w:val="en-US"/>
        </w:rPr>
        <w:tab/>
      </w:r>
      <w:r w:rsidR="00BE7746" w:rsidRPr="00013E77">
        <w:rPr>
          <w:szCs w:val="18"/>
          <w:lang w:val="en-US"/>
        </w:rPr>
        <w:t xml:space="preserve">             </w:t>
      </w:r>
      <w:r w:rsidRPr="00013E77">
        <w:rPr>
          <w:szCs w:val="18"/>
          <w:lang w:val="en-US"/>
        </w:rPr>
        <w:t>2017, 2019</w:t>
      </w:r>
    </w:p>
    <w:p w14:paraId="27849E6E" w14:textId="77777777" w:rsidR="006E3FF0" w:rsidRPr="00013E77" w:rsidRDefault="00F15FBE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 xml:space="preserve">Co-organized chemistry program sequence for at-risk freshman students </w:t>
      </w:r>
    </w:p>
    <w:p w14:paraId="32160030" w14:textId="32AC399D" w:rsidR="00F15FBE" w:rsidRPr="00013E77" w:rsidRDefault="00F15FBE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>Monmouth University</w:t>
      </w:r>
      <w:r w:rsidR="006E3FF0" w:rsidRPr="00013E77">
        <w:rPr>
          <w:szCs w:val="18"/>
          <w:lang w:val="en-US"/>
        </w:rPr>
        <w:t xml:space="preserve"> | West Long branch, NJ</w:t>
      </w:r>
    </w:p>
    <w:p w14:paraId="142B1A73" w14:textId="77777777" w:rsidR="00862A58" w:rsidRPr="00F15FBE" w:rsidRDefault="00862A58" w:rsidP="00567275">
      <w:pPr>
        <w:spacing w:after="0" w:line="276" w:lineRule="auto"/>
        <w:ind w:left="720"/>
        <w:rPr>
          <w:color w:val="262626" w:themeColor="text1" w:themeTint="D9"/>
          <w:szCs w:val="18"/>
          <w:lang w:val="en-US"/>
        </w:rPr>
      </w:pPr>
    </w:p>
    <w:p w14:paraId="2891975B" w14:textId="77777777" w:rsidR="00862A58" w:rsidRPr="00F15FBE" w:rsidRDefault="00862A58" w:rsidP="00862A58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FF403" wp14:editId="3040C206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48A03" id="Straight Connector 1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CURRENT PROFESSIONAL SOCIETIES</w:t>
      </w:r>
    </w:p>
    <w:p w14:paraId="621AC310" w14:textId="77777777" w:rsidR="00862A58" w:rsidRPr="00013E77" w:rsidRDefault="00862A58" w:rsidP="00862A58">
      <w:pPr>
        <w:pStyle w:val="ListParagraph"/>
        <w:numPr>
          <w:ilvl w:val="0"/>
          <w:numId w:val="18"/>
        </w:numPr>
        <w:spacing w:line="276" w:lineRule="auto"/>
        <w:ind w:left="1080" w:right="594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American Chemical Society, Chemical Education (National Member)</w:t>
      </w:r>
    </w:p>
    <w:p w14:paraId="37BA178D" w14:textId="77777777" w:rsidR="00862A58" w:rsidRPr="00013E77" w:rsidRDefault="00862A58" w:rsidP="00862A58">
      <w:pPr>
        <w:pStyle w:val="ListParagraph"/>
        <w:numPr>
          <w:ilvl w:val="0"/>
          <w:numId w:val="18"/>
        </w:numPr>
        <w:spacing w:line="276" w:lineRule="auto"/>
        <w:ind w:left="1080" w:right="594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American Educational Research Association (National Member)</w:t>
      </w:r>
    </w:p>
    <w:p w14:paraId="294589D7" w14:textId="77777777" w:rsidR="00C21613" w:rsidRPr="00013E77" w:rsidRDefault="00C21613" w:rsidP="00C21613">
      <w:pPr>
        <w:pStyle w:val="ListParagraph"/>
        <w:numPr>
          <w:ilvl w:val="0"/>
          <w:numId w:val="18"/>
        </w:numPr>
        <w:spacing w:line="276" w:lineRule="auto"/>
        <w:ind w:left="1080" w:right="594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National Organization for the Professional Advancement of Black Chemists and Chemical Engineers (National Member)</w:t>
      </w:r>
    </w:p>
    <w:p w14:paraId="792654C9" w14:textId="50EBA33E" w:rsidR="00862A58" w:rsidRPr="00077E51" w:rsidRDefault="00C21613" w:rsidP="00077E51">
      <w:pPr>
        <w:pStyle w:val="ListParagraph"/>
        <w:numPr>
          <w:ilvl w:val="0"/>
          <w:numId w:val="18"/>
        </w:numPr>
        <w:spacing w:line="276" w:lineRule="auto"/>
        <w:ind w:left="1080" w:right="594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Society of Cosmetic Chemist (National Member)</w:t>
      </w:r>
    </w:p>
    <w:p w14:paraId="1E4AF657" w14:textId="77777777" w:rsidR="00862A58" w:rsidRPr="00F15FBE" w:rsidRDefault="00862A58" w:rsidP="00862A58">
      <w:pPr>
        <w:spacing w:after="0" w:line="276" w:lineRule="auto"/>
        <w:rPr>
          <w:b/>
          <w:color w:val="262626" w:themeColor="text1" w:themeTint="D9"/>
          <w:szCs w:val="18"/>
          <w:u w:val="single"/>
          <w:lang w:val="en-US"/>
        </w:rPr>
      </w:pPr>
    </w:p>
    <w:p w14:paraId="3CD91E61" w14:textId="77777777" w:rsidR="00862A58" w:rsidRPr="00F15FBE" w:rsidRDefault="00862A58" w:rsidP="00862A58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03D18" wp14:editId="6A149530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70221" id="Straight Connector 1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AD HOC REVIEWER FOR:</w:t>
      </w:r>
    </w:p>
    <w:p w14:paraId="706F409C" w14:textId="36F92984" w:rsidR="00862A58" w:rsidRPr="00013E77" w:rsidRDefault="00862A58" w:rsidP="00862A58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Chemistry Education Research and Practice</w:t>
      </w:r>
      <w:r w:rsidR="007F3EE8">
        <w:rPr>
          <w:rFonts w:ascii="Montserrat" w:hAnsi="Montserrat"/>
          <w:szCs w:val="18"/>
        </w:rPr>
        <w:t xml:space="preserve"> (2017 – Pres)</w:t>
      </w:r>
    </w:p>
    <w:p w14:paraId="770E848C" w14:textId="7E448642" w:rsidR="00862A58" w:rsidRPr="00013E77" w:rsidRDefault="00862A58" w:rsidP="00862A58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Journal of Chemical Education</w:t>
      </w:r>
      <w:r w:rsidR="007F3EE8">
        <w:rPr>
          <w:rFonts w:ascii="Montserrat" w:hAnsi="Montserrat"/>
          <w:szCs w:val="18"/>
        </w:rPr>
        <w:t xml:space="preserve"> (2017 – Pres)</w:t>
      </w:r>
    </w:p>
    <w:p w14:paraId="35683598" w14:textId="09CE0DB6" w:rsidR="00F15FBE" w:rsidRPr="007F3EE8" w:rsidRDefault="00C12923" w:rsidP="00F15FBE">
      <w:pPr>
        <w:pStyle w:val="ListParagraph"/>
        <w:numPr>
          <w:ilvl w:val="0"/>
          <w:numId w:val="19"/>
        </w:numPr>
        <w:spacing w:line="276" w:lineRule="auto"/>
        <w:ind w:left="1080"/>
        <w:rPr>
          <w:rFonts w:ascii="Montserrat" w:hAnsi="Montserrat"/>
          <w:szCs w:val="18"/>
        </w:rPr>
      </w:pPr>
      <w:r w:rsidRPr="00013E77">
        <w:rPr>
          <w:rFonts w:ascii="Montserrat" w:hAnsi="Montserrat"/>
          <w:szCs w:val="18"/>
        </w:rPr>
        <w:t>NOBCChE conference abstracts (2020</w:t>
      </w:r>
      <w:r w:rsidR="00C21613" w:rsidRPr="00013E77">
        <w:rPr>
          <w:rFonts w:ascii="Montserrat" w:hAnsi="Montserrat"/>
          <w:szCs w:val="18"/>
        </w:rPr>
        <w:t>, 2022</w:t>
      </w:r>
      <w:r w:rsidR="00074CDF">
        <w:rPr>
          <w:rFonts w:ascii="Montserrat" w:hAnsi="Montserrat"/>
          <w:szCs w:val="18"/>
        </w:rPr>
        <w:t>, 2023</w:t>
      </w:r>
      <w:r w:rsidRPr="00013E77">
        <w:rPr>
          <w:rFonts w:ascii="Montserrat" w:hAnsi="Montserrat"/>
          <w:szCs w:val="18"/>
        </w:rPr>
        <w:t>)</w:t>
      </w:r>
    </w:p>
    <w:p w14:paraId="79DCE640" w14:textId="77777777" w:rsidR="00F15FBE" w:rsidRPr="00F15FBE" w:rsidRDefault="00F15FBE" w:rsidP="00F15FBE">
      <w:pPr>
        <w:spacing w:after="0" w:line="276" w:lineRule="auto"/>
        <w:rPr>
          <w:b/>
          <w:color w:val="262626" w:themeColor="text1" w:themeTint="D9"/>
          <w:szCs w:val="18"/>
          <w:u w:val="single"/>
          <w:lang w:val="en-US"/>
        </w:rPr>
      </w:pPr>
    </w:p>
    <w:p w14:paraId="2ABF47AE" w14:textId="47C45EA7" w:rsidR="00F15FBE" w:rsidRPr="00F15FBE" w:rsidRDefault="00567275" w:rsidP="00567275">
      <w:pPr>
        <w:spacing w:after="0"/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</w:pPr>
      <w:r w:rsidRPr="005A2515">
        <w:rPr>
          <w:rFonts w:ascii="Marcellus SC" w:hAnsi="Marcellus SC"/>
          <w:b/>
          <w:bCs/>
          <w:noProof/>
          <w:color w:val="1F3864" w:themeColor="accent1" w:themeShade="80"/>
          <w:spacing w:val="40"/>
          <w:sz w:val="2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1038AD" wp14:editId="7B5B0AD4">
                <wp:simplePos x="0" y="0"/>
                <wp:positionH relativeFrom="margin">
                  <wp:posOffset>0</wp:posOffset>
                </wp:positionH>
                <wp:positionV relativeFrom="paragraph">
                  <wp:posOffset>170342</wp:posOffset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9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2CA6E" id="Straight Connector 1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51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" strokecolor="#a99a8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arcellus SC" w:hAnsi="Marcellus SC"/>
          <w:b/>
          <w:bCs/>
          <w:color w:val="1F3864" w:themeColor="accent1" w:themeShade="80"/>
          <w:spacing w:val="40"/>
          <w:sz w:val="22"/>
          <w:szCs w:val="28"/>
        </w:rPr>
        <w:t>MENTORING AND ADVISING</w:t>
      </w:r>
    </w:p>
    <w:p w14:paraId="3705840F" w14:textId="0721D287" w:rsidR="00F15FBE" w:rsidRPr="00013E77" w:rsidRDefault="00884A15" w:rsidP="00183E25">
      <w:pPr>
        <w:spacing w:after="0" w:line="276" w:lineRule="auto"/>
        <w:ind w:left="270"/>
        <w:rPr>
          <w:bCs/>
          <w:caps/>
          <w:szCs w:val="18"/>
          <w:lang w:val="en-US"/>
        </w:rPr>
      </w:pPr>
      <w:r w:rsidRPr="00013E77">
        <w:rPr>
          <w:bCs/>
          <w:caps/>
          <w:szCs w:val="18"/>
          <w:lang w:val="en-US"/>
        </w:rPr>
        <w:t>Graduate Student</w:t>
      </w:r>
      <w:r w:rsidR="00F15FBE" w:rsidRPr="00013E77">
        <w:rPr>
          <w:bCs/>
          <w:caps/>
          <w:szCs w:val="18"/>
          <w:lang w:val="en-US"/>
        </w:rPr>
        <w:t xml:space="preserve"> Mentorship</w:t>
      </w:r>
    </w:p>
    <w:p w14:paraId="458CC85D" w14:textId="5EB21069" w:rsidR="00BC1F38" w:rsidRDefault="00BC1F38" w:rsidP="00C66023">
      <w:pPr>
        <w:spacing w:after="0" w:line="276" w:lineRule="auto"/>
        <w:ind w:left="720"/>
        <w:rPr>
          <w:szCs w:val="18"/>
          <w:lang w:val="en-US"/>
        </w:rPr>
      </w:pPr>
      <w:r>
        <w:rPr>
          <w:szCs w:val="18"/>
          <w:lang w:val="en-US"/>
        </w:rPr>
        <w:t>Monica Nyansa</w:t>
      </w:r>
    </w:p>
    <w:p w14:paraId="5CF12111" w14:textId="0F415EBC" w:rsidR="00BC1F38" w:rsidRDefault="00785E96" w:rsidP="00C66023">
      <w:pPr>
        <w:spacing w:after="0" w:line="276" w:lineRule="auto"/>
        <w:ind w:left="720"/>
        <w:rPr>
          <w:szCs w:val="18"/>
          <w:lang w:val="en-US"/>
        </w:rPr>
      </w:pPr>
      <w:r>
        <w:rPr>
          <w:szCs w:val="18"/>
          <w:lang w:val="en-US"/>
        </w:rPr>
        <w:t>Ph.D.</w:t>
      </w:r>
      <w:r w:rsidR="00BC1F38">
        <w:rPr>
          <w:szCs w:val="18"/>
          <w:lang w:val="en-US"/>
        </w:rPr>
        <w:t xml:space="preserve"> </w:t>
      </w:r>
      <w:r>
        <w:rPr>
          <w:szCs w:val="18"/>
          <w:lang w:val="en-US"/>
        </w:rPr>
        <w:t>Student</w:t>
      </w:r>
    </w:p>
    <w:p w14:paraId="71F54A5B" w14:textId="2EE8B06C" w:rsidR="00BC1F38" w:rsidRDefault="00BC1F38" w:rsidP="00C66023">
      <w:pPr>
        <w:spacing w:after="0" w:line="276" w:lineRule="auto"/>
        <w:ind w:left="720"/>
        <w:rPr>
          <w:szCs w:val="18"/>
          <w:lang w:val="en-US"/>
        </w:rPr>
      </w:pPr>
      <w:r w:rsidRPr="00BC1F38">
        <w:rPr>
          <w:szCs w:val="18"/>
          <w:lang w:val="en-US"/>
        </w:rPr>
        <w:t>Michigan Technological University</w:t>
      </w:r>
      <w:r w:rsidR="00785E96">
        <w:rPr>
          <w:szCs w:val="18"/>
          <w:lang w:val="en-US"/>
        </w:rPr>
        <w:t xml:space="preserve"> (2023)</w:t>
      </w:r>
    </w:p>
    <w:p w14:paraId="2A6C599D" w14:textId="137E8B29" w:rsidR="00BC1F38" w:rsidRDefault="00BC1F38" w:rsidP="00C66023">
      <w:pPr>
        <w:spacing w:after="0" w:line="276" w:lineRule="auto"/>
        <w:ind w:left="720"/>
        <w:rPr>
          <w:szCs w:val="18"/>
          <w:lang w:val="en-US"/>
        </w:rPr>
      </w:pPr>
      <w:r>
        <w:rPr>
          <w:szCs w:val="18"/>
          <w:lang w:val="en-US"/>
        </w:rPr>
        <w:t>Project:</w:t>
      </w:r>
      <w:r w:rsidR="00785E96">
        <w:rPr>
          <w:szCs w:val="18"/>
          <w:lang w:val="en-US"/>
        </w:rPr>
        <w:t xml:space="preserve"> </w:t>
      </w:r>
      <w:r w:rsidR="00862A89">
        <w:rPr>
          <w:szCs w:val="18"/>
          <w:lang w:val="en-US"/>
        </w:rPr>
        <w:t>“</w:t>
      </w:r>
      <w:r w:rsidR="00862A89" w:rsidRPr="00862A89">
        <w:rPr>
          <w:szCs w:val="18"/>
          <w:lang w:val="en-US"/>
        </w:rPr>
        <w:t>Building capacity for chemical safety education: An investigation of formal and informal approaches with undergraduate and graduate students</w:t>
      </w:r>
      <w:r w:rsidR="00862A89">
        <w:rPr>
          <w:szCs w:val="18"/>
          <w:lang w:val="en-US"/>
        </w:rPr>
        <w:t>”</w:t>
      </w:r>
    </w:p>
    <w:p w14:paraId="3E028F30" w14:textId="77777777" w:rsidR="00785E96" w:rsidRDefault="00785E96" w:rsidP="00C66023">
      <w:pPr>
        <w:spacing w:after="0" w:line="276" w:lineRule="auto"/>
        <w:ind w:left="720"/>
        <w:rPr>
          <w:szCs w:val="18"/>
          <w:lang w:val="en-US"/>
        </w:rPr>
      </w:pPr>
    </w:p>
    <w:p w14:paraId="5580C5FF" w14:textId="77777777" w:rsidR="00785E96" w:rsidRDefault="00F15FBE" w:rsidP="00C66023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>Elisabeth Cook</w:t>
      </w:r>
    </w:p>
    <w:p w14:paraId="24320A80" w14:textId="2E566EAE" w:rsidR="00785E96" w:rsidRDefault="00785E96" w:rsidP="00C66023">
      <w:pPr>
        <w:spacing w:after="0" w:line="276" w:lineRule="auto"/>
        <w:ind w:left="720"/>
        <w:rPr>
          <w:szCs w:val="18"/>
          <w:lang w:val="en-US"/>
        </w:rPr>
      </w:pPr>
      <w:r>
        <w:rPr>
          <w:szCs w:val="18"/>
          <w:lang w:val="en-US"/>
        </w:rPr>
        <w:t>Post-Doc</w:t>
      </w:r>
    </w:p>
    <w:p w14:paraId="6D8BB324" w14:textId="44E0D2CA" w:rsidR="00F15FBE" w:rsidRDefault="00F15FBE" w:rsidP="00C66023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 xml:space="preserve">Rutgers </w:t>
      </w:r>
      <w:r w:rsidR="00785E96">
        <w:rPr>
          <w:szCs w:val="18"/>
          <w:lang w:val="en-US"/>
        </w:rPr>
        <w:t>University</w:t>
      </w:r>
      <w:r w:rsidR="00C66023" w:rsidRPr="00013E77">
        <w:rPr>
          <w:szCs w:val="18"/>
          <w:lang w:val="en-US"/>
        </w:rPr>
        <w:t xml:space="preserve"> </w:t>
      </w:r>
      <w:r w:rsidR="00785E96">
        <w:rPr>
          <w:szCs w:val="18"/>
          <w:lang w:val="en-US"/>
        </w:rPr>
        <w:t>(</w:t>
      </w:r>
      <w:r w:rsidR="00C66023" w:rsidRPr="00013E77">
        <w:rPr>
          <w:szCs w:val="18"/>
          <w:lang w:val="en-US"/>
        </w:rPr>
        <w:t>2018</w:t>
      </w:r>
      <w:r w:rsidRPr="00013E77">
        <w:rPr>
          <w:szCs w:val="18"/>
          <w:lang w:val="en-US"/>
        </w:rPr>
        <w:t>)</w:t>
      </w:r>
    </w:p>
    <w:p w14:paraId="200AA8CF" w14:textId="50340DE6" w:rsidR="00785E96" w:rsidRDefault="00785E96" w:rsidP="00C66023">
      <w:pPr>
        <w:spacing w:after="0" w:line="276" w:lineRule="auto"/>
        <w:ind w:left="720"/>
        <w:rPr>
          <w:szCs w:val="18"/>
          <w:lang w:val="en-US"/>
        </w:rPr>
      </w:pPr>
      <w:r>
        <w:rPr>
          <w:szCs w:val="18"/>
          <w:lang w:val="en-US"/>
        </w:rPr>
        <w:t xml:space="preserve">Capstone Project: </w:t>
      </w:r>
      <w:r w:rsidR="00B03A71">
        <w:rPr>
          <w:szCs w:val="18"/>
          <w:lang w:val="en-US"/>
        </w:rPr>
        <w:t>“</w:t>
      </w:r>
      <w:r w:rsidR="00430AE0">
        <w:rPr>
          <w:szCs w:val="18"/>
          <w:lang w:val="en-US"/>
        </w:rPr>
        <w:t>Exploring Chemistry in a Primarily Undergraduate Institution (PUI) Setting</w:t>
      </w:r>
      <w:r w:rsidR="00B03A71">
        <w:rPr>
          <w:szCs w:val="18"/>
          <w:lang w:val="en-US"/>
        </w:rPr>
        <w:t>”</w:t>
      </w:r>
    </w:p>
    <w:p w14:paraId="5C4AB28B" w14:textId="77777777" w:rsidR="00F15FBE" w:rsidRPr="00013E77" w:rsidRDefault="00F15FBE" w:rsidP="00C66023">
      <w:pPr>
        <w:spacing w:after="0" w:line="276" w:lineRule="auto"/>
        <w:rPr>
          <w:bCs/>
          <w:i/>
          <w:iCs/>
          <w:szCs w:val="18"/>
          <w:lang w:val="en-US"/>
        </w:rPr>
      </w:pPr>
    </w:p>
    <w:p w14:paraId="38B063CD" w14:textId="77777777" w:rsidR="00F15FBE" w:rsidRPr="00013E77" w:rsidRDefault="00F15FBE" w:rsidP="00183E25">
      <w:pPr>
        <w:spacing w:after="0" w:line="276" w:lineRule="auto"/>
        <w:ind w:left="270"/>
        <w:rPr>
          <w:bCs/>
          <w:caps/>
          <w:szCs w:val="18"/>
          <w:lang w:val="en-US"/>
        </w:rPr>
      </w:pPr>
      <w:r w:rsidRPr="00013E77">
        <w:rPr>
          <w:bCs/>
          <w:caps/>
          <w:szCs w:val="18"/>
          <w:lang w:val="en-US"/>
        </w:rPr>
        <w:t>Graduate Student Committees</w:t>
      </w:r>
    </w:p>
    <w:p w14:paraId="303B034D" w14:textId="67256391" w:rsidR="00EB20A1" w:rsidRDefault="00EB20A1" w:rsidP="00EB20A1">
      <w:pPr>
        <w:spacing w:after="0" w:line="276" w:lineRule="auto"/>
        <w:ind w:left="2160" w:hanging="1440"/>
        <w:rPr>
          <w:szCs w:val="18"/>
          <w:lang w:val="en-US"/>
        </w:rPr>
      </w:pPr>
      <w:r>
        <w:rPr>
          <w:szCs w:val="18"/>
          <w:lang w:val="en-US"/>
        </w:rPr>
        <w:t>2023</w:t>
      </w:r>
      <w:r>
        <w:rPr>
          <w:szCs w:val="18"/>
          <w:lang w:val="en-US"/>
        </w:rPr>
        <w:tab/>
        <w:t>Monica Nyansa (</w:t>
      </w:r>
      <w:proofErr w:type="spellStart"/>
      <w:r>
        <w:rPr>
          <w:szCs w:val="18"/>
          <w:lang w:val="en-US"/>
        </w:rPr>
        <w:t>Ph.D</w:t>
      </w:r>
      <w:proofErr w:type="spellEnd"/>
      <w:r>
        <w:rPr>
          <w:szCs w:val="18"/>
          <w:lang w:val="en-US"/>
        </w:rPr>
        <w:t>), Chemical Biology, Advisor: Marina Tanasova (Michigan Technological University)</w:t>
      </w:r>
    </w:p>
    <w:p w14:paraId="61F17920" w14:textId="2C14ACEE" w:rsidR="00F15FBE" w:rsidRPr="00013E77" w:rsidRDefault="00F15FBE" w:rsidP="00567275">
      <w:pPr>
        <w:spacing w:after="0" w:line="276" w:lineRule="auto"/>
        <w:ind w:left="720"/>
        <w:rPr>
          <w:szCs w:val="18"/>
          <w:lang w:val="en-US"/>
        </w:rPr>
      </w:pPr>
      <w:r w:rsidRPr="00013E77">
        <w:rPr>
          <w:szCs w:val="18"/>
          <w:lang w:val="en-US"/>
        </w:rPr>
        <w:t>2019 – 2021</w:t>
      </w:r>
      <w:r w:rsidRPr="00013E77">
        <w:rPr>
          <w:szCs w:val="18"/>
          <w:lang w:val="en-US"/>
        </w:rPr>
        <w:tab/>
        <w:t>Kyle Seiverd (</w:t>
      </w:r>
      <w:proofErr w:type="spellStart"/>
      <w:r w:rsidRPr="00013E77">
        <w:rPr>
          <w:szCs w:val="18"/>
          <w:lang w:val="en-US"/>
        </w:rPr>
        <w:t>Ed.D</w:t>
      </w:r>
      <w:proofErr w:type="spellEnd"/>
      <w:r w:rsidRPr="00013E77">
        <w:rPr>
          <w:szCs w:val="18"/>
          <w:lang w:val="en-US"/>
        </w:rPr>
        <w:t>), Secondary Education, Advisor: Dr. Bazler (School of Education)</w:t>
      </w:r>
    </w:p>
    <w:p w14:paraId="07C0AFAC" w14:textId="77777777" w:rsidR="00F15FBE" w:rsidRPr="00013E77" w:rsidRDefault="00F15FBE" w:rsidP="00567275">
      <w:pPr>
        <w:spacing w:after="0" w:line="276" w:lineRule="auto"/>
        <w:ind w:left="720"/>
        <w:rPr>
          <w:b/>
          <w:szCs w:val="18"/>
          <w:u w:val="single"/>
          <w:lang w:val="en-US"/>
        </w:rPr>
      </w:pPr>
    </w:p>
    <w:p w14:paraId="21FC3754" w14:textId="3F05658A" w:rsidR="00430AE0" w:rsidRPr="00430AE0" w:rsidRDefault="00F15FBE" w:rsidP="00D47618">
      <w:pPr>
        <w:spacing w:after="0" w:line="276" w:lineRule="auto"/>
        <w:ind w:left="270"/>
        <w:rPr>
          <w:bCs/>
          <w:caps/>
          <w:szCs w:val="18"/>
          <w:lang w:val="en-US"/>
        </w:rPr>
      </w:pPr>
      <w:r w:rsidRPr="00013E77">
        <w:rPr>
          <w:bCs/>
          <w:caps/>
          <w:szCs w:val="18"/>
          <w:lang w:val="en-US"/>
        </w:rPr>
        <w:t>Undergraduate Honor Thesis Students</w:t>
      </w:r>
    </w:p>
    <w:p w14:paraId="1E2D9F0C" w14:textId="77777777" w:rsidR="0022268A" w:rsidRDefault="0022268A" w:rsidP="0022268A">
      <w:pPr>
        <w:spacing w:after="0" w:line="276" w:lineRule="auto"/>
        <w:ind w:left="2160" w:hanging="1440"/>
        <w:rPr>
          <w:bCs/>
          <w:szCs w:val="18"/>
          <w:lang w:val="en-US"/>
        </w:rPr>
      </w:pPr>
      <w:r w:rsidRPr="00013E77">
        <w:rPr>
          <w:bCs/>
          <w:szCs w:val="18"/>
          <w:lang w:val="en-US"/>
        </w:rPr>
        <w:t xml:space="preserve">2022 – </w:t>
      </w:r>
      <w:r>
        <w:rPr>
          <w:bCs/>
          <w:szCs w:val="18"/>
          <w:lang w:val="en-US"/>
        </w:rPr>
        <w:t>2024</w:t>
      </w:r>
      <w:r w:rsidRPr="00013E77">
        <w:rPr>
          <w:bCs/>
          <w:szCs w:val="18"/>
          <w:lang w:val="en-US"/>
        </w:rPr>
        <w:tab/>
        <w:t xml:space="preserve">Alexia Cole “The effects on academic performance in chemistry classes in students with </w:t>
      </w:r>
      <w:r>
        <w:rPr>
          <w:bCs/>
          <w:szCs w:val="18"/>
          <w:lang w:val="en-US"/>
        </w:rPr>
        <w:t>d</w:t>
      </w:r>
      <w:r w:rsidRPr="00013E77">
        <w:rPr>
          <w:bCs/>
          <w:szCs w:val="18"/>
          <w:lang w:val="en-US"/>
        </w:rPr>
        <w:t xml:space="preserve">epressive symptoms”, First Reader </w:t>
      </w:r>
    </w:p>
    <w:p w14:paraId="491C1790" w14:textId="77777777" w:rsidR="0022268A" w:rsidRPr="00013E77" w:rsidRDefault="0022268A" w:rsidP="0022268A">
      <w:pPr>
        <w:spacing w:after="0" w:line="276" w:lineRule="auto"/>
        <w:ind w:left="2160" w:hanging="1440"/>
        <w:rPr>
          <w:bCs/>
          <w:szCs w:val="18"/>
          <w:lang w:val="en-US"/>
        </w:rPr>
      </w:pPr>
      <w:r>
        <w:rPr>
          <w:bCs/>
          <w:szCs w:val="18"/>
          <w:lang w:val="en-US"/>
        </w:rPr>
        <w:t xml:space="preserve">2022 – 2023 </w:t>
      </w:r>
      <w:r>
        <w:rPr>
          <w:bCs/>
          <w:szCs w:val="18"/>
          <w:lang w:val="en-US"/>
        </w:rPr>
        <w:tab/>
        <w:t>Ariana Connelly “</w:t>
      </w:r>
      <w:r w:rsidRPr="00EB20A1">
        <w:rPr>
          <w:bCs/>
          <w:szCs w:val="18"/>
          <w:lang w:val="en-US"/>
        </w:rPr>
        <w:t>The Pipeline Issue of Underrepresented Students in Institutes of Higher Education</w:t>
      </w:r>
      <w:r>
        <w:rPr>
          <w:bCs/>
          <w:szCs w:val="18"/>
          <w:lang w:val="en-US"/>
        </w:rPr>
        <w:t>”, First Reader</w:t>
      </w:r>
    </w:p>
    <w:p w14:paraId="6D0C8B57" w14:textId="595EDCE6" w:rsidR="00A97704" w:rsidRDefault="0008644F" w:rsidP="0022268A">
      <w:pPr>
        <w:spacing w:after="0" w:line="276" w:lineRule="auto"/>
        <w:ind w:left="2160" w:hanging="1440"/>
        <w:rPr>
          <w:bCs/>
          <w:szCs w:val="18"/>
          <w:lang w:val="en-US"/>
        </w:rPr>
      </w:pPr>
      <w:r w:rsidRPr="00013E77">
        <w:rPr>
          <w:bCs/>
          <w:szCs w:val="18"/>
          <w:lang w:val="en-US"/>
        </w:rPr>
        <w:t xml:space="preserve">2023 </w:t>
      </w:r>
      <w:r w:rsidRPr="00013E77">
        <w:rPr>
          <w:bCs/>
          <w:szCs w:val="18"/>
          <w:lang w:val="en-US"/>
        </w:rPr>
        <w:tab/>
        <w:t>Angelo Prado “Project Good Choices”, First Reader</w:t>
      </w:r>
    </w:p>
    <w:p w14:paraId="17B7BE5E" w14:textId="02AD3021" w:rsidR="00F15FBE" w:rsidRPr="00013E77" w:rsidRDefault="00F15FBE" w:rsidP="00B8712F">
      <w:pPr>
        <w:spacing w:after="0" w:line="276" w:lineRule="auto"/>
        <w:ind w:left="2160" w:hanging="1440"/>
        <w:rPr>
          <w:bCs/>
          <w:szCs w:val="18"/>
          <w:lang w:val="en-US"/>
        </w:rPr>
      </w:pPr>
    </w:p>
    <w:p w14:paraId="7F0EE14E" w14:textId="77777777" w:rsidR="00F15FBE" w:rsidRDefault="00F15FBE" w:rsidP="00567275">
      <w:pPr>
        <w:spacing w:after="0" w:line="276" w:lineRule="auto"/>
        <w:ind w:left="720"/>
        <w:rPr>
          <w:b/>
          <w:caps/>
          <w:szCs w:val="18"/>
          <w:u w:val="single"/>
          <w:lang w:val="en-US"/>
        </w:rPr>
      </w:pPr>
    </w:p>
    <w:p w14:paraId="1E0173E8" w14:textId="77777777" w:rsidR="00CE7A03" w:rsidRPr="00013E77" w:rsidRDefault="00CE7A03" w:rsidP="00567275">
      <w:pPr>
        <w:spacing w:after="0" w:line="276" w:lineRule="auto"/>
        <w:ind w:left="720"/>
        <w:rPr>
          <w:b/>
          <w:caps/>
          <w:szCs w:val="18"/>
          <w:u w:val="single"/>
          <w:lang w:val="en-US"/>
        </w:rPr>
      </w:pPr>
    </w:p>
    <w:p w14:paraId="78E66046" w14:textId="6B820D5D" w:rsidR="00F15FBE" w:rsidRPr="00013E77" w:rsidRDefault="00F15FBE" w:rsidP="00785E96">
      <w:pPr>
        <w:tabs>
          <w:tab w:val="left" w:pos="360"/>
          <w:tab w:val="left" w:pos="720"/>
        </w:tabs>
        <w:spacing w:after="0" w:line="276" w:lineRule="auto"/>
        <w:ind w:left="270"/>
        <w:rPr>
          <w:iCs/>
          <w:caps/>
          <w:szCs w:val="18"/>
          <w:lang w:val="en-US"/>
        </w:rPr>
      </w:pPr>
      <w:r w:rsidRPr="00013E77">
        <w:rPr>
          <w:iCs/>
          <w:caps/>
          <w:szCs w:val="18"/>
          <w:lang w:val="en-US"/>
        </w:rPr>
        <w:lastRenderedPageBreak/>
        <w:t xml:space="preserve">Undergraduate Researcher Students </w:t>
      </w:r>
    </w:p>
    <w:p w14:paraId="0EEBF966" w14:textId="6B665320" w:rsidR="00F15FBE" w:rsidRPr="00013E77" w:rsidRDefault="00430AE0" w:rsidP="009E55D6">
      <w:pPr>
        <w:spacing w:after="0" w:line="276" w:lineRule="auto"/>
        <w:ind w:left="720" w:right="684"/>
        <w:jc w:val="both"/>
        <w:rPr>
          <w:szCs w:val="18"/>
          <w:lang w:val="en-US"/>
        </w:rPr>
      </w:pPr>
      <w:r>
        <w:rPr>
          <w:szCs w:val="18"/>
          <w:lang w:val="en-US"/>
        </w:rPr>
        <w:t xml:space="preserve">Alexia Cole (Spring 2023 – Spring 2024), </w:t>
      </w:r>
      <w:r w:rsidR="00F15FBE" w:rsidRPr="00013E77">
        <w:rPr>
          <w:szCs w:val="18"/>
          <w:lang w:val="en-US"/>
        </w:rPr>
        <w:t>Rachel Ludwick (</w:t>
      </w:r>
      <w:r>
        <w:rPr>
          <w:szCs w:val="18"/>
          <w:lang w:val="en-US"/>
        </w:rPr>
        <w:t xml:space="preserve">Fall </w:t>
      </w:r>
      <w:r w:rsidR="00F15FBE" w:rsidRPr="00013E77">
        <w:rPr>
          <w:szCs w:val="18"/>
          <w:lang w:val="en-US"/>
        </w:rPr>
        <w:t xml:space="preserve">2022 – </w:t>
      </w:r>
      <w:r>
        <w:rPr>
          <w:szCs w:val="18"/>
          <w:lang w:val="en-US"/>
        </w:rPr>
        <w:t>Spring 2024</w:t>
      </w:r>
      <w:r w:rsidR="00F15FBE" w:rsidRPr="00013E77">
        <w:rPr>
          <w:szCs w:val="18"/>
          <w:lang w:val="en-US"/>
        </w:rPr>
        <w:t>), Ariana Connelly (</w:t>
      </w:r>
      <w:r>
        <w:rPr>
          <w:szCs w:val="18"/>
          <w:lang w:val="en-US"/>
        </w:rPr>
        <w:t xml:space="preserve">Fall </w:t>
      </w:r>
      <w:r w:rsidR="00F15FBE" w:rsidRPr="00013E77">
        <w:rPr>
          <w:szCs w:val="18"/>
          <w:lang w:val="en-US"/>
        </w:rPr>
        <w:t xml:space="preserve">2022 – </w:t>
      </w:r>
      <w:r>
        <w:rPr>
          <w:szCs w:val="18"/>
          <w:lang w:val="en-US"/>
        </w:rPr>
        <w:t>Spring 2024</w:t>
      </w:r>
      <w:r w:rsidR="00F15FBE" w:rsidRPr="00013E77">
        <w:rPr>
          <w:szCs w:val="18"/>
          <w:lang w:val="en-US"/>
        </w:rPr>
        <w:t>),</w:t>
      </w:r>
      <w:r w:rsidR="001E71E8">
        <w:rPr>
          <w:szCs w:val="18"/>
          <w:lang w:val="en-US"/>
        </w:rPr>
        <w:t xml:space="preserve"> </w:t>
      </w:r>
      <w:r w:rsidR="00F15FBE" w:rsidRPr="00013E77">
        <w:rPr>
          <w:szCs w:val="18"/>
          <w:lang w:val="en-US"/>
        </w:rPr>
        <w:t xml:space="preserve">Rachel Soto (Spring 2022 – </w:t>
      </w:r>
      <w:r>
        <w:rPr>
          <w:szCs w:val="18"/>
          <w:lang w:val="en-US"/>
        </w:rPr>
        <w:t>Spring 2024</w:t>
      </w:r>
      <w:r w:rsidR="00F15FBE" w:rsidRPr="00013E77">
        <w:rPr>
          <w:szCs w:val="18"/>
          <w:lang w:val="en-US"/>
        </w:rPr>
        <w:t xml:space="preserve">), </w:t>
      </w:r>
      <w:r w:rsidR="001E71E8">
        <w:rPr>
          <w:szCs w:val="18"/>
          <w:lang w:val="en-US"/>
        </w:rPr>
        <w:t>Fernando Iragorri (Fall 202</w:t>
      </w:r>
      <w:r w:rsidR="00447587">
        <w:rPr>
          <w:szCs w:val="18"/>
          <w:lang w:val="en-US"/>
        </w:rPr>
        <w:t>3</w:t>
      </w:r>
      <w:r w:rsidR="001E71E8">
        <w:rPr>
          <w:szCs w:val="18"/>
          <w:lang w:val="en-US"/>
        </w:rPr>
        <w:t xml:space="preserve">), </w:t>
      </w:r>
      <w:r w:rsidR="00BD6B5B" w:rsidRPr="00013E77">
        <w:rPr>
          <w:szCs w:val="18"/>
          <w:lang w:val="en-US"/>
        </w:rPr>
        <w:t>Rebecca Kavanaugh (</w:t>
      </w:r>
      <w:r w:rsidR="00BD6B5B">
        <w:rPr>
          <w:szCs w:val="18"/>
          <w:lang w:val="en-US"/>
        </w:rPr>
        <w:t xml:space="preserve">Fall </w:t>
      </w:r>
      <w:r w:rsidR="00BD6B5B" w:rsidRPr="00013E77">
        <w:rPr>
          <w:szCs w:val="18"/>
          <w:lang w:val="en-US"/>
        </w:rPr>
        <w:t>2022</w:t>
      </w:r>
      <w:r w:rsidR="00BD6B5B">
        <w:rPr>
          <w:szCs w:val="18"/>
          <w:lang w:val="en-US"/>
        </w:rPr>
        <w:t xml:space="preserve"> – </w:t>
      </w:r>
      <w:r w:rsidR="001E71E8">
        <w:rPr>
          <w:szCs w:val="18"/>
          <w:lang w:val="en-US"/>
        </w:rPr>
        <w:t>Spring</w:t>
      </w:r>
      <w:r w:rsidR="00BD6B5B">
        <w:rPr>
          <w:szCs w:val="18"/>
          <w:lang w:val="en-US"/>
        </w:rPr>
        <w:t xml:space="preserve"> 2023</w:t>
      </w:r>
      <w:r w:rsidR="00BD6B5B" w:rsidRPr="00013E77">
        <w:rPr>
          <w:szCs w:val="18"/>
          <w:lang w:val="en-US"/>
        </w:rPr>
        <w:t>)</w:t>
      </w:r>
      <w:r w:rsidR="00BD6B5B">
        <w:rPr>
          <w:szCs w:val="18"/>
          <w:lang w:val="en-US"/>
        </w:rPr>
        <w:t xml:space="preserve">, </w:t>
      </w:r>
      <w:r w:rsidR="00F15FBE" w:rsidRPr="00013E77">
        <w:rPr>
          <w:szCs w:val="18"/>
          <w:lang w:val="en-US"/>
        </w:rPr>
        <w:t xml:space="preserve">Jaime Pelletteri (Fall 2020 – Spring 2023), Brielle Stankan (Fall 2021 &amp; Spring 2022), Emily Heuchan (Fall 2021 &amp; Spring 2022), Jaimy Joji (Spring 2019 – Spring 2022), Emanuel Kuye (Fall 2020), Michael </w:t>
      </w:r>
      <w:proofErr w:type="spellStart"/>
      <w:r w:rsidR="00F15FBE" w:rsidRPr="00013E77">
        <w:rPr>
          <w:szCs w:val="18"/>
          <w:lang w:val="en-US"/>
        </w:rPr>
        <w:t>Ligurio</w:t>
      </w:r>
      <w:proofErr w:type="spellEnd"/>
      <w:r w:rsidR="00F15FBE" w:rsidRPr="00013E77">
        <w:rPr>
          <w:szCs w:val="18"/>
          <w:lang w:val="en-US"/>
        </w:rPr>
        <w:t xml:space="preserve"> (Spring 2020 - 2021), Victoria McAteer (Spring &amp; Fall 2019), Hannah Duffy (Spring 2019), Alexa Smith (Spring 2018), Andrew Petrou (Spring 2018), Jillian Man (</w:t>
      </w:r>
      <w:r>
        <w:rPr>
          <w:szCs w:val="18"/>
          <w:lang w:val="en-US"/>
        </w:rPr>
        <w:t>S</w:t>
      </w:r>
      <w:r w:rsidR="00F15FBE" w:rsidRPr="00013E77">
        <w:rPr>
          <w:szCs w:val="18"/>
          <w:lang w:val="en-US"/>
        </w:rPr>
        <w:t>pring 2018 –2019), Katelyn Quino (Fall 2018), Adham Hasan (Fall 2018), Konrad Sliwiak (Fall 2018), Priya Jassal (Fall 2017), Pavneet Kaur (Fall 2017)</w:t>
      </w:r>
    </w:p>
    <w:p w14:paraId="0DCB6F10" w14:textId="77777777" w:rsidR="00F15FBE" w:rsidRPr="00013E77" w:rsidRDefault="00F15FBE" w:rsidP="00567275">
      <w:pPr>
        <w:spacing w:after="0" w:line="276" w:lineRule="auto"/>
        <w:ind w:left="720"/>
        <w:rPr>
          <w:bCs/>
          <w:szCs w:val="18"/>
          <w:u w:val="single"/>
          <w:lang w:val="en-US"/>
        </w:rPr>
      </w:pPr>
    </w:p>
    <w:p w14:paraId="50706458" w14:textId="76BD66F2" w:rsidR="00F15FBE" w:rsidRPr="00013E77" w:rsidRDefault="00F15FBE" w:rsidP="00C66023">
      <w:pPr>
        <w:spacing w:after="0" w:line="276" w:lineRule="auto"/>
        <w:ind w:left="180"/>
        <w:rPr>
          <w:b/>
          <w:smallCaps/>
          <w:sz w:val="20"/>
          <w:szCs w:val="20"/>
          <w:lang w:val="en-US"/>
        </w:rPr>
      </w:pPr>
      <w:r w:rsidRPr="00013E77">
        <w:rPr>
          <w:b/>
          <w:smallCaps/>
          <w:sz w:val="20"/>
          <w:szCs w:val="20"/>
          <w:lang w:val="en-US"/>
        </w:rPr>
        <w:t xml:space="preserve">From </w:t>
      </w:r>
      <w:r w:rsidR="00BA0934" w:rsidRPr="00013E77">
        <w:rPr>
          <w:b/>
          <w:smallCaps/>
          <w:sz w:val="20"/>
          <w:szCs w:val="20"/>
          <w:lang w:val="en-US"/>
        </w:rPr>
        <w:t>P</w:t>
      </w:r>
      <w:r w:rsidRPr="00013E77">
        <w:rPr>
          <w:b/>
          <w:smallCaps/>
          <w:sz w:val="20"/>
          <w:szCs w:val="20"/>
          <w:lang w:val="en-US"/>
        </w:rPr>
        <w:t xml:space="preserve">ost-doctoral and </w:t>
      </w:r>
      <w:r w:rsidR="00BA0934" w:rsidRPr="00013E77">
        <w:rPr>
          <w:b/>
          <w:smallCaps/>
          <w:sz w:val="20"/>
          <w:szCs w:val="20"/>
          <w:lang w:val="en-US"/>
        </w:rPr>
        <w:t>G</w:t>
      </w:r>
      <w:r w:rsidRPr="00013E77">
        <w:rPr>
          <w:b/>
          <w:smallCaps/>
          <w:sz w:val="20"/>
          <w:szCs w:val="20"/>
          <w:lang w:val="en-US"/>
        </w:rPr>
        <w:t>raduate work</w:t>
      </w:r>
    </w:p>
    <w:p w14:paraId="7D71390E" w14:textId="11472B2D" w:rsidR="00862A58" w:rsidRPr="00013E77" w:rsidRDefault="00F15FBE" w:rsidP="00862A58">
      <w:pPr>
        <w:spacing w:after="0" w:line="276" w:lineRule="auto"/>
        <w:ind w:left="720"/>
        <w:rPr>
          <w:i/>
          <w:szCs w:val="18"/>
          <w:lang w:val="en-US"/>
        </w:rPr>
      </w:pPr>
      <w:r w:rsidRPr="00013E77">
        <w:rPr>
          <w:szCs w:val="18"/>
          <w:lang w:val="en-US"/>
        </w:rPr>
        <w:t>Montana Nowak (2016 – 2017)</w:t>
      </w:r>
      <w:r w:rsidRPr="00013E77">
        <w:rPr>
          <w:i/>
          <w:szCs w:val="18"/>
          <w:lang w:val="en-US"/>
        </w:rPr>
        <w:t xml:space="preserve">, </w:t>
      </w:r>
      <w:r w:rsidRPr="00013E77">
        <w:rPr>
          <w:szCs w:val="18"/>
          <w:lang w:val="en-US"/>
        </w:rPr>
        <w:t>Chloe Mitchell (2014 – 2016)</w:t>
      </w:r>
      <w:r w:rsidR="006E3FF0" w:rsidRPr="00013E77">
        <w:rPr>
          <w:szCs w:val="18"/>
          <w:lang w:val="en-US"/>
        </w:rPr>
        <w:t>, Jae He Choi (2015)</w:t>
      </w:r>
    </w:p>
    <w:sectPr w:rsidR="00862A58" w:rsidRPr="00013E77" w:rsidSect="000C4F12">
      <w:headerReference w:type="default" r:id="rId10"/>
      <w:footerReference w:type="default" r:id="rId11"/>
      <w:footerReference w:type="first" r:id="rId12"/>
      <w:pgSz w:w="12240" w:h="15840"/>
      <w:pgMar w:top="720" w:right="1008" w:bottom="720" w:left="1008" w:header="5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F5BA" w14:textId="77777777" w:rsidR="00273240" w:rsidRDefault="00273240" w:rsidP="0078123C">
      <w:pPr>
        <w:spacing w:after="0" w:line="240" w:lineRule="auto"/>
      </w:pPr>
      <w:r>
        <w:separator/>
      </w:r>
    </w:p>
  </w:endnote>
  <w:endnote w:type="continuationSeparator" w:id="0">
    <w:p w14:paraId="17E8A08B" w14:textId="77777777" w:rsidR="00273240" w:rsidRDefault="00273240" w:rsidP="0078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cellus SC">
    <w:altName w:val="Calibri"/>
    <w:charset w:val="00"/>
    <w:family w:val="swiss"/>
    <w:pitch w:val="variable"/>
    <w:sig w:usb0="A00000AF" w:usb1="4000004A" w:usb2="00000000" w:usb3="00000000" w:csb0="00000093" w:csb1="00000000"/>
  </w:font>
  <w:font w:name="Marcellus">
    <w:altName w:val="Calibri"/>
    <w:charset w:val="00"/>
    <w:family w:val="swiss"/>
    <w:pitch w:val="variable"/>
    <w:sig w:usb0="A00000AF" w:usb1="4000004A" w:usb2="00000000" w:usb3="00000000" w:csb0="00000093" w:csb1="00000000"/>
  </w:font>
  <w:font w:name="Bona Nova">
    <w:altName w:val="Calibri"/>
    <w:panose1 w:val="00000000000000000000"/>
    <w:charset w:val="00"/>
    <w:family w:val="modern"/>
    <w:notTrueType/>
    <w:pitch w:val="variable"/>
    <w:sig w:usb0="A00022B7" w:usb1="02000000" w:usb2="01000008" w:usb3="00000000" w:csb0="000001D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anthis ADF Std No2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B19E" w14:textId="23F374A9" w:rsidR="000C4F12" w:rsidRPr="00944D2C" w:rsidRDefault="00FC7531" w:rsidP="000C4F12">
    <w:pPr>
      <w:jc w:val="center"/>
      <w:rPr>
        <w:color w:val="404040" w:themeColor="text1" w:themeTint="BF"/>
        <w:sz w:val="16"/>
        <w:szCs w:val="16"/>
      </w:rPr>
    </w:pPr>
    <w:proofErr w:type="gramStart"/>
    <w:r>
      <w:rPr>
        <w:color w:val="404040" w:themeColor="text1" w:themeTint="BF"/>
        <w:sz w:val="16"/>
        <w:szCs w:val="16"/>
      </w:rPr>
      <w:t>404.991.8960</w:t>
    </w:r>
    <w:r w:rsidR="000C4F12" w:rsidRPr="00944D2C">
      <w:rPr>
        <w:color w:val="404040" w:themeColor="text1" w:themeTint="BF"/>
        <w:sz w:val="16"/>
        <w:szCs w:val="16"/>
      </w:rPr>
      <w:t xml:space="preserve">  |</w:t>
    </w:r>
    <w:proofErr w:type="gramEnd"/>
    <w:r w:rsidR="000C4F12" w:rsidRPr="00944D2C">
      <w:rPr>
        <w:color w:val="404040" w:themeColor="text1" w:themeTint="BF"/>
        <w:sz w:val="16"/>
        <w:szCs w:val="16"/>
      </w:rPr>
      <w:t xml:space="preserve">  </w:t>
    </w:r>
    <w:r>
      <w:rPr>
        <w:color w:val="404040" w:themeColor="text1" w:themeTint="BF"/>
        <w:sz w:val="16"/>
        <w:szCs w:val="16"/>
      </w:rPr>
      <w:t>Nikita.lauren.burrows@gmail.com</w:t>
    </w:r>
    <w:r w:rsidR="000C4F12" w:rsidRPr="00944D2C">
      <w:rPr>
        <w:color w:val="404040" w:themeColor="text1" w:themeTint="BF"/>
        <w:sz w:val="16"/>
        <w:szCs w:val="16"/>
      </w:rPr>
      <w:t xml:space="preserve">  |  </w:t>
    </w:r>
    <w:r w:rsidR="006B4BBF">
      <w:rPr>
        <w:color w:val="404040" w:themeColor="text1" w:themeTint="BF"/>
        <w:sz w:val="16"/>
        <w:szCs w:val="16"/>
      </w:rPr>
      <w:t>Long Branch</w:t>
    </w:r>
    <w:r w:rsidR="000C4F12" w:rsidRPr="00944D2C">
      <w:rPr>
        <w:color w:val="404040" w:themeColor="text1" w:themeTint="BF"/>
        <w:sz w:val="16"/>
        <w:szCs w:val="16"/>
      </w:rPr>
      <w:t xml:space="preserve">, </w:t>
    </w:r>
    <w:r w:rsidR="006B4BBF">
      <w:rPr>
        <w:color w:val="404040" w:themeColor="text1" w:themeTint="BF"/>
        <w:sz w:val="16"/>
        <w:szCs w:val="16"/>
      </w:rPr>
      <w:t>NJ</w:t>
    </w:r>
    <w:r w:rsidR="000C4F12" w:rsidRPr="00944D2C">
      <w:rPr>
        <w:color w:val="404040" w:themeColor="text1" w:themeTint="BF"/>
        <w:sz w:val="16"/>
        <w:szCs w:val="16"/>
      </w:rPr>
      <w:t xml:space="preserve">  |  </w:t>
    </w:r>
    <w:hyperlink r:id="rId1" w:history="1">
      <w:r w:rsidR="006B4BBF" w:rsidRPr="006B4BBF">
        <w:rPr>
          <w:rStyle w:val="Hyperlink"/>
          <w:sz w:val="16"/>
          <w:szCs w:val="16"/>
        </w:rPr>
        <w:t>nikitalaurenburrows.com</w:t>
      </w:r>
    </w:hyperlink>
  </w:p>
  <w:p w14:paraId="2123DDD3" w14:textId="77777777" w:rsidR="000C4F12" w:rsidRDefault="000C4F12" w:rsidP="000C4F1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76F7" w14:textId="683D8A53" w:rsidR="00BF4516" w:rsidRDefault="00BF4516">
    <w:pPr>
      <w:pStyle w:val="Footer"/>
    </w:pPr>
  </w:p>
  <w:p w14:paraId="1BF06EC4" w14:textId="77777777" w:rsidR="00BF4516" w:rsidRDefault="00BF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0446" w14:textId="77777777" w:rsidR="00273240" w:rsidRDefault="00273240" w:rsidP="0078123C">
      <w:pPr>
        <w:spacing w:after="0" w:line="240" w:lineRule="auto"/>
      </w:pPr>
      <w:r>
        <w:separator/>
      </w:r>
    </w:p>
  </w:footnote>
  <w:footnote w:type="continuationSeparator" w:id="0">
    <w:p w14:paraId="5E8F74DB" w14:textId="77777777" w:rsidR="00273240" w:rsidRDefault="00273240" w:rsidP="0078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3ACB" w14:textId="5A89B6EB" w:rsidR="00DF0696" w:rsidRPr="002E0115" w:rsidRDefault="003943F6">
    <w:pPr>
      <w:pStyle w:val="Header"/>
      <w:rPr>
        <w:rFonts w:ascii="Marcellus SC" w:hAnsi="Marcellus SC"/>
        <w:color w:val="1F3864" w:themeColor="accent1" w:themeShade="80"/>
        <w:spacing w:val="60"/>
        <w:sz w:val="40"/>
        <w:szCs w:val="40"/>
      </w:rPr>
    </w:pPr>
    <w:r w:rsidRPr="002E0115">
      <w:rPr>
        <w:rFonts w:ascii="Marcellus SC" w:hAnsi="Marcellus SC"/>
        <w:color w:val="1F3864" w:themeColor="accent1" w:themeShade="80"/>
        <w:spacing w:val="60"/>
        <w:sz w:val="40"/>
        <w:szCs w:val="40"/>
      </w:rPr>
      <w:t>NIKITA LAUREN BURROWS</w:t>
    </w:r>
  </w:p>
  <w:p w14:paraId="4FD78EA4" w14:textId="1B881733" w:rsidR="000C4F12" w:rsidRPr="000C4F12" w:rsidRDefault="000C4F12">
    <w:pPr>
      <w:pStyle w:val="Header"/>
      <w:rPr>
        <w:rFonts w:ascii="Accanthis ADF Std No2" w:hAnsi="Accanthis ADF Std No2"/>
        <w:sz w:val="40"/>
        <w:szCs w:val="40"/>
      </w:rPr>
    </w:pPr>
    <w:r>
      <w:rPr>
        <w:rFonts w:ascii="Accanthis ADF Std No2" w:hAnsi="Accanthis ADF Std No2"/>
        <w:b/>
        <w:bCs/>
        <w:noProof/>
        <w:spacing w:val="60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ECF66" wp14:editId="2BF41B8A">
              <wp:simplePos x="0" y="0"/>
              <wp:positionH relativeFrom="column">
                <wp:posOffset>0</wp:posOffset>
              </wp:positionH>
              <wp:positionV relativeFrom="page">
                <wp:posOffset>744855</wp:posOffset>
              </wp:positionV>
              <wp:extent cx="649224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>
                        <a:solidFill>
                          <a:srgbClr val="A99A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9029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8.65pt" to="511.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" strokecolor="#a99a81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CDB"/>
    <w:multiLevelType w:val="hybridMultilevel"/>
    <w:tmpl w:val="15FCA1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49E"/>
    <w:multiLevelType w:val="hybridMultilevel"/>
    <w:tmpl w:val="2670E6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47A6"/>
    <w:multiLevelType w:val="hybridMultilevel"/>
    <w:tmpl w:val="726AEF6A"/>
    <w:lvl w:ilvl="0" w:tplc="5D2E3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C3B"/>
    <w:multiLevelType w:val="hybridMultilevel"/>
    <w:tmpl w:val="2670E6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0B8"/>
    <w:multiLevelType w:val="hybridMultilevel"/>
    <w:tmpl w:val="2670E6D6"/>
    <w:lvl w:ilvl="0" w:tplc="511CF1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08E"/>
    <w:multiLevelType w:val="hybridMultilevel"/>
    <w:tmpl w:val="27C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648"/>
    <w:multiLevelType w:val="hybridMultilevel"/>
    <w:tmpl w:val="332EEA32"/>
    <w:lvl w:ilvl="0" w:tplc="12E2D29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68BA"/>
    <w:multiLevelType w:val="hybridMultilevel"/>
    <w:tmpl w:val="F9420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104D"/>
    <w:multiLevelType w:val="hybridMultilevel"/>
    <w:tmpl w:val="98D25502"/>
    <w:lvl w:ilvl="0" w:tplc="997A6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60B6"/>
    <w:multiLevelType w:val="hybridMultilevel"/>
    <w:tmpl w:val="E7684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5634"/>
    <w:multiLevelType w:val="hybridMultilevel"/>
    <w:tmpl w:val="884E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287B"/>
    <w:multiLevelType w:val="hybridMultilevel"/>
    <w:tmpl w:val="836A23AE"/>
    <w:lvl w:ilvl="0" w:tplc="E35CD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F7B72"/>
    <w:multiLevelType w:val="hybridMultilevel"/>
    <w:tmpl w:val="65004436"/>
    <w:lvl w:ilvl="0" w:tplc="2B68C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2613"/>
    <w:multiLevelType w:val="hybridMultilevel"/>
    <w:tmpl w:val="C8F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643E"/>
    <w:multiLevelType w:val="hybridMultilevel"/>
    <w:tmpl w:val="BCA6C578"/>
    <w:lvl w:ilvl="0" w:tplc="81564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957E5"/>
    <w:multiLevelType w:val="hybridMultilevel"/>
    <w:tmpl w:val="7AE04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56E1F"/>
    <w:multiLevelType w:val="hybridMultilevel"/>
    <w:tmpl w:val="44887972"/>
    <w:lvl w:ilvl="0" w:tplc="6D1057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D43B36"/>
    <w:multiLevelType w:val="multilevel"/>
    <w:tmpl w:val="D0226832"/>
    <w:styleLink w:val="BulletPoints"/>
    <w:lvl w:ilvl="0">
      <w:start w:val="1"/>
      <w:numFmt w:val="bullet"/>
      <w:pStyle w:val="BulletPointsResume"/>
      <w:lvlText w:val=""/>
      <w:lvlJc w:val="left"/>
      <w:pPr>
        <w:ind w:left="1080" w:hanging="360"/>
      </w:pPr>
      <w:rPr>
        <w:rFonts w:ascii="Wingdings" w:hAnsi="Wingdings" w:hint="default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E5AD1"/>
    <w:multiLevelType w:val="multilevel"/>
    <w:tmpl w:val="D0226832"/>
    <w:numStyleLink w:val="BulletPoints"/>
  </w:abstractNum>
  <w:abstractNum w:abstractNumId="19" w15:restartNumberingAfterBreak="0">
    <w:nsid w:val="5B3839D0"/>
    <w:multiLevelType w:val="hybridMultilevel"/>
    <w:tmpl w:val="226C0876"/>
    <w:lvl w:ilvl="0" w:tplc="E35CD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E35CD7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62626" w:themeColor="text1" w:themeTint="D9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13E5"/>
    <w:multiLevelType w:val="hybridMultilevel"/>
    <w:tmpl w:val="D93C9404"/>
    <w:lvl w:ilvl="0" w:tplc="CB94A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83A04"/>
    <w:multiLevelType w:val="hybridMultilevel"/>
    <w:tmpl w:val="E8385A0A"/>
    <w:lvl w:ilvl="0" w:tplc="13305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39E5"/>
    <w:multiLevelType w:val="hybridMultilevel"/>
    <w:tmpl w:val="D0226832"/>
    <w:lvl w:ilvl="0" w:tplc="CB2CCB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2626" w:themeColor="text1" w:themeTint="D9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51862"/>
    <w:multiLevelType w:val="hybridMultilevel"/>
    <w:tmpl w:val="5EF0B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02728"/>
    <w:multiLevelType w:val="hybridMultilevel"/>
    <w:tmpl w:val="AEA0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6637513">
    <w:abstractNumId w:val="16"/>
  </w:num>
  <w:num w:numId="2" w16cid:durableId="197162975">
    <w:abstractNumId w:val="0"/>
  </w:num>
  <w:num w:numId="3" w16cid:durableId="59250167">
    <w:abstractNumId w:val="14"/>
  </w:num>
  <w:num w:numId="4" w16cid:durableId="2032296521">
    <w:abstractNumId w:val="23"/>
  </w:num>
  <w:num w:numId="5" w16cid:durableId="1923293528">
    <w:abstractNumId w:val="21"/>
  </w:num>
  <w:num w:numId="6" w16cid:durableId="1595354922">
    <w:abstractNumId w:val="11"/>
  </w:num>
  <w:num w:numId="7" w16cid:durableId="1001665107">
    <w:abstractNumId w:val="19"/>
  </w:num>
  <w:num w:numId="8" w16cid:durableId="1452556612">
    <w:abstractNumId w:val="22"/>
  </w:num>
  <w:num w:numId="9" w16cid:durableId="1225876874">
    <w:abstractNumId w:val="17"/>
  </w:num>
  <w:num w:numId="10" w16cid:durableId="437332912">
    <w:abstractNumId w:val="18"/>
  </w:num>
  <w:num w:numId="11" w16cid:durableId="476344056">
    <w:abstractNumId w:val="4"/>
  </w:num>
  <w:num w:numId="12" w16cid:durableId="683432887">
    <w:abstractNumId w:val="3"/>
  </w:num>
  <w:num w:numId="13" w16cid:durableId="886260247">
    <w:abstractNumId w:val="8"/>
  </w:num>
  <w:num w:numId="14" w16cid:durableId="1804083324">
    <w:abstractNumId w:val="6"/>
  </w:num>
  <w:num w:numId="15" w16cid:durableId="1247232482">
    <w:abstractNumId w:val="13"/>
  </w:num>
  <w:num w:numId="16" w16cid:durableId="146753634">
    <w:abstractNumId w:val="20"/>
  </w:num>
  <w:num w:numId="17" w16cid:durableId="1564439637">
    <w:abstractNumId w:val="2"/>
  </w:num>
  <w:num w:numId="18" w16cid:durableId="1015688146">
    <w:abstractNumId w:val="15"/>
  </w:num>
  <w:num w:numId="19" w16cid:durableId="1109280770">
    <w:abstractNumId w:val="24"/>
  </w:num>
  <w:num w:numId="20" w16cid:durableId="1559508747">
    <w:abstractNumId w:val="9"/>
  </w:num>
  <w:num w:numId="21" w16cid:durableId="1751728992">
    <w:abstractNumId w:val="5"/>
  </w:num>
  <w:num w:numId="22" w16cid:durableId="1885949522">
    <w:abstractNumId w:val="10"/>
  </w:num>
  <w:num w:numId="23" w16cid:durableId="1433359666">
    <w:abstractNumId w:val="1"/>
  </w:num>
  <w:num w:numId="24" w16cid:durableId="249973895">
    <w:abstractNumId w:val="12"/>
  </w:num>
  <w:num w:numId="25" w16cid:durableId="990183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NLEwMjI3sbQ0MTZW0lEKTi0uzszPAykwMaoFAOCM+nktAAAA"/>
  </w:docVars>
  <w:rsids>
    <w:rsidRoot w:val="0078123C"/>
    <w:rsid w:val="00013E77"/>
    <w:rsid w:val="0003515B"/>
    <w:rsid w:val="00036DDC"/>
    <w:rsid w:val="00037444"/>
    <w:rsid w:val="00040504"/>
    <w:rsid w:val="00042412"/>
    <w:rsid w:val="00044E7F"/>
    <w:rsid w:val="0005619A"/>
    <w:rsid w:val="00056A66"/>
    <w:rsid w:val="00066F8F"/>
    <w:rsid w:val="00073F92"/>
    <w:rsid w:val="00074CDF"/>
    <w:rsid w:val="00077E51"/>
    <w:rsid w:val="0008644F"/>
    <w:rsid w:val="000974D2"/>
    <w:rsid w:val="000A404A"/>
    <w:rsid w:val="000B1F1C"/>
    <w:rsid w:val="000B4CED"/>
    <w:rsid w:val="000B5924"/>
    <w:rsid w:val="000C47FE"/>
    <w:rsid w:val="000C4F12"/>
    <w:rsid w:val="000E13A9"/>
    <w:rsid w:val="000F27F0"/>
    <w:rsid w:val="00102352"/>
    <w:rsid w:val="0011398A"/>
    <w:rsid w:val="00136A10"/>
    <w:rsid w:val="00154FF0"/>
    <w:rsid w:val="00162E3E"/>
    <w:rsid w:val="00166E9F"/>
    <w:rsid w:val="00175095"/>
    <w:rsid w:val="00183E25"/>
    <w:rsid w:val="00190154"/>
    <w:rsid w:val="0019364B"/>
    <w:rsid w:val="0019485F"/>
    <w:rsid w:val="001A71F5"/>
    <w:rsid w:val="001B046F"/>
    <w:rsid w:val="001B2B25"/>
    <w:rsid w:val="001D4081"/>
    <w:rsid w:val="001D43C0"/>
    <w:rsid w:val="001D5634"/>
    <w:rsid w:val="001E550F"/>
    <w:rsid w:val="001E71E8"/>
    <w:rsid w:val="001F102C"/>
    <w:rsid w:val="002039A1"/>
    <w:rsid w:val="00203FA1"/>
    <w:rsid w:val="002053D2"/>
    <w:rsid w:val="0022268A"/>
    <w:rsid w:val="0025490F"/>
    <w:rsid w:val="00262447"/>
    <w:rsid w:val="00266FFE"/>
    <w:rsid w:val="00273240"/>
    <w:rsid w:val="002816C6"/>
    <w:rsid w:val="00281C9D"/>
    <w:rsid w:val="00287CDA"/>
    <w:rsid w:val="002A785A"/>
    <w:rsid w:val="002B6097"/>
    <w:rsid w:val="002B7151"/>
    <w:rsid w:val="002B7DA1"/>
    <w:rsid w:val="002C0D75"/>
    <w:rsid w:val="002C67AE"/>
    <w:rsid w:val="002C748C"/>
    <w:rsid w:val="002D7332"/>
    <w:rsid w:val="002E0115"/>
    <w:rsid w:val="002E5E47"/>
    <w:rsid w:val="00302623"/>
    <w:rsid w:val="0031522F"/>
    <w:rsid w:val="0031546B"/>
    <w:rsid w:val="00317E1E"/>
    <w:rsid w:val="00323D81"/>
    <w:rsid w:val="00344EB2"/>
    <w:rsid w:val="003467EF"/>
    <w:rsid w:val="0035428F"/>
    <w:rsid w:val="0036251A"/>
    <w:rsid w:val="00377F77"/>
    <w:rsid w:val="00387FF8"/>
    <w:rsid w:val="00391A88"/>
    <w:rsid w:val="003943F6"/>
    <w:rsid w:val="003C2C58"/>
    <w:rsid w:val="003D031B"/>
    <w:rsid w:val="003D0AEA"/>
    <w:rsid w:val="00400AA4"/>
    <w:rsid w:val="00401422"/>
    <w:rsid w:val="004049EA"/>
    <w:rsid w:val="00407652"/>
    <w:rsid w:val="0041492B"/>
    <w:rsid w:val="00416435"/>
    <w:rsid w:val="00430AE0"/>
    <w:rsid w:val="004315AD"/>
    <w:rsid w:val="00440F67"/>
    <w:rsid w:val="00445BE4"/>
    <w:rsid w:val="00446F93"/>
    <w:rsid w:val="00447587"/>
    <w:rsid w:val="004475D2"/>
    <w:rsid w:val="00450A78"/>
    <w:rsid w:val="004907D3"/>
    <w:rsid w:val="00494947"/>
    <w:rsid w:val="00494F01"/>
    <w:rsid w:val="004A3739"/>
    <w:rsid w:val="004A76B9"/>
    <w:rsid w:val="004B4EBE"/>
    <w:rsid w:val="004B7A3F"/>
    <w:rsid w:val="004C2082"/>
    <w:rsid w:val="004E504B"/>
    <w:rsid w:val="004F542B"/>
    <w:rsid w:val="0050398A"/>
    <w:rsid w:val="00504BD3"/>
    <w:rsid w:val="00505104"/>
    <w:rsid w:val="0050706B"/>
    <w:rsid w:val="005102E2"/>
    <w:rsid w:val="00512A35"/>
    <w:rsid w:val="00520971"/>
    <w:rsid w:val="0052406C"/>
    <w:rsid w:val="00527BE4"/>
    <w:rsid w:val="005671F0"/>
    <w:rsid w:val="00567275"/>
    <w:rsid w:val="00573DB7"/>
    <w:rsid w:val="005A2515"/>
    <w:rsid w:val="005B2656"/>
    <w:rsid w:val="005D330F"/>
    <w:rsid w:val="005E27E5"/>
    <w:rsid w:val="005E5D99"/>
    <w:rsid w:val="00621FC8"/>
    <w:rsid w:val="006240F8"/>
    <w:rsid w:val="00635CA4"/>
    <w:rsid w:val="00691BEA"/>
    <w:rsid w:val="00696D89"/>
    <w:rsid w:val="006B0A01"/>
    <w:rsid w:val="006B4BBF"/>
    <w:rsid w:val="006C392A"/>
    <w:rsid w:val="006C5E40"/>
    <w:rsid w:val="006C7011"/>
    <w:rsid w:val="006D0235"/>
    <w:rsid w:val="006D5D6B"/>
    <w:rsid w:val="006E0194"/>
    <w:rsid w:val="006E3FF0"/>
    <w:rsid w:val="00734951"/>
    <w:rsid w:val="00734C55"/>
    <w:rsid w:val="00736866"/>
    <w:rsid w:val="00751CD2"/>
    <w:rsid w:val="00766266"/>
    <w:rsid w:val="00773B2C"/>
    <w:rsid w:val="0078123C"/>
    <w:rsid w:val="00784C96"/>
    <w:rsid w:val="00785E96"/>
    <w:rsid w:val="00790925"/>
    <w:rsid w:val="00795E93"/>
    <w:rsid w:val="00797A8E"/>
    <w:rsid w:val="007A4D39"/>
    <w:rsid w:val="007A6853"/>
    <w:rsid w:val="007B5E89"/>
    <w:rsid w:val="007C7EAB"/>
    <w:rsid w:val="007D547A"/>
    <w:rsid w:val="007D686B"/>
    <w:rsid w:val="007F3EE8"/>
    <w:rsid w:val="00807AB2"/>
    <w:rsid w:val="00811F5C"/>
    <w:rsid w:val="00812367"/>
    <w:rsid w:val="00816B28"/>
    <w:rsid w:val="00852C8C"/>
    <w:rsid w:val="00861CEA"/>
    <w:rsid w:val="008624E5"/>
    <w:rsid w:val="00862A58"/>
    <w:rsid w:val="00862A89"/>
    <w:rsid w:val="00872792"/>
    <w:rsid w:val="00873E56"/>
    <w:rsid w:val="00883E19"/>
    <w:rsid w:val="00884A15"/>
    <w:rsid w:val="008A3309"/>
    <w:rsid w:val="008C2829"/>
    <w:rsid w:val="008D2800"/>
    <w:rsid w:val="008F05B5"/>
    <w:rsid w:val="008F19F1"/>
    <w:rsid w:val="008F2958"/>
    <w:rsid w:val="00906D1C"/>
    <w:rsid w:val="00931D9F"/>
    <w:rsid w:val="00944939"/>
    <w:rsid w:val="00944D2C"/>
    <w:rsid w:val="00962617"/>
    <w:rsid w:val="00980696"/>
    <w:rsid w:val="00991318"/>
    <w:rsid w:val="009A5564"/>
    <w:rsid w:val="009A7A9B"/>
    <w:rsid w:val="009C74EF"/>
    <w:rsid w:val="009D28FE"/>
    <w:rsid w:val="009D7903"/>
    <w:rsid w:val="009E55D6"/>
    <w:rsid w:val="009F0890"/>
    <w:rsid w:val="009F1F7D"/>
    <w:rsid w:val="009F3F82"/>
    <w:rsid w:val="009F5BE8"/>
    <w:rsid w:val="00A10141"/>
    <w:rsid w:val="00A120E7"/>
    <w:rsid w:val="00A32E7F"/>
    <w:rsid w:val="00A40AAD"/>
    <w:rsid w:val="00A44C88"/>
    <w:rsid w:val="00A53E85"/>
    <w:rsid w:val="00A60BEE"/>
    <w:rsid w:val="00A7477C"/>
    <w:rsid w:val="00A80C24"/>
    <w:rsid w:val="00A910F1"/>
    <w:rsid w:val="00A97704"/>
    <w:rsid w:val="00AA2FCD"/>
    <w:rsid w:val="00AB2163"/>
    <w:rsid w:val="00AB55EA"/>
    <w:rsid w:val="00AC30E1"/>
    <w:rsid w:val="00AE0AE7"/>
    <w:rsid w:val="00AE2E7B"/>
    <w:rsid w:val="00AE4D5C"/>
    <w:rsid w:val="00AF331B"/>
    <w:rsid w:val="00AF61AE"/>
    <w:rsid w:val="00B03A71"/>
    <w:rsid w:val="00B12650"/>
    <w:rsid w:val="00B33218"/>
    <w:rsid w:val="00B50BA9"/>
    <w:rsid w:val="00B65954"/>
    <w:rsid w:val="00B70901"/>
    <w:rsid w:val="00B76F95"/>
    <w:rsid w:val="00B8712F"/>
    <w:rsid w:val="00B95120"/>
    <w:rsid w:val="00BA0934"/>
    <w:rsid w:val="00BC1F38"/>
    <w:rsid w:val="00BD2952"/>
    <w:rsid w:val="00BD429B"/>
    <w:rsid w:val="00BD6B5B"/>
    <w:rsid w:val="00BE4886"/>
    <w:rsid w:val="00BE7746"/>
    <w:rsid w:val="00BF42F8"/>
    <w:rsid w:val="00BF4516"/>
    <w:rsid w:val="00C065C1"/>
    <w:rsid w:val="00C12421"/>
    <w:rsid w:val="00C12923"/>
    <w:rsid w:val="00C212CA"/>
    <w:rsid w:val="00C21613"/>
    <w:rsid w:val="00C26C52"/>
    <w:rsid w:val="00C56A63"/>
    <w:rsid w:val="00C61B33"/>
    <w:rsid w:val="00C66023"/>
    <w:rsid w:val="00C74BDC"/>
    <w:rsid w:val="00C93E79"/>
    <w:rsid w:val="00C96F12"/>
    <w:rsid w:val="00CC3B56"/>
    <w:rsid w:val="00CD3898"/>
    <w:rsid w:val="00CD6FCC"/>
    <w:rsid w:val="00CE162D"/>
    <w:rsid w:val="00CE6ACC"/>
    <w:rsid w:val="00CE7A03"/>
    <w:rsid w:val="00CF169B"/>
    <w:rsid w:val="00CF1730"/>
    <w:rsid w:val="00CF677A"/>
    <w:rsid w:val="00D010DE"/>
    <w:rsid w:val="00D15113"/>
    <w:rsid w:val="00D15F93"/>
    <w:rsid w:val="00D16607"/>
    <w:rsid w:val="00D226F1"/>
    <w:rsid w:val="00D307BC"/>
    <w:rsid w:val="00D47618"/>
    <w:rsid w:val="00D719D7"/>
    <w:rsid w:val="00D73114"/>
    <w:rsid w:val="00D82F71"/>
    <w:rsid w:val="00D9283B"/>
    <w:rsid w:val="00D97BD5"/>
    <w:rsid w:val="00DB2C51"/>
    <w:rsid w:val="00DC17FF"/>
    <w:rsid w:val="00DC569E"/>
    <w:rsid w:val="00DC7484"/>
    <w:rsid w:val="00DE2A4A"/>
    <w:rsid w:val="00DE4711"/>
    <w:rsid w:val="00DF0696"/>
    <w:rsid w:val="00DF2EDC"/>
    <w:rsid w:val="00E00C79"/>
    <w:rsid w:val="00E020ED"/>
    <w:rsid w:val="00E153ED"/>
    <w:rsid w:val="00E35512"/>
    <w:rsid w:val="00E35E51"/>
    <w:rsid w:val="00E362FB"/>
    <w:rsid w:val="00E45F43"/>
    <w:rsid w:val="00E56A3B"/>
    <w:rsid w:val="00E83F12"/>
    <w:rsid w:val="00EA6E8B"/>
    <w:rsid w:val="00EB123C"/>
    <w:rsid w:val="00EB1B45"/>
    <w:rsid w:val="00EB20A1"/>
    <w:rsid w:val="00EB53D9"/>
    <w:rsid w:val="00EC12EC"/>
    <w:rsid w:val="00EC7238"/>
    <w:rsid w:val="00ED78AD"/>
    <w:rsid w:val="00EE76D7"/>
    <w:rsid w:val="00EF0B35"/>
    <w:rsid w:val="00EF1FD9"/>
    <w:rsid w:val="00EF210E"/>
    <w:rsid w:val="00EF23AE"/>
    <w:rsid w:val="00F0034D"/>
    <w:rsid w:val="00F15FBE"/>
    <w:rsid w:val="00F348BA"/>
    <w:rsid w:val="00F4066F"/>
    <w:rsid w:val="00F5122C"/>
    <w:rsid w:val="00F6108E"/>
    <w:rsid w:val="00F677CD"/>
    <w:rsid w:val="00F81E83"/>
    <w:rsid w:val="00F94E36"/>
    <w:rsid w:val="00FA683E"/>
    <w:rsid w:val="00FC0070"/>
    <w:rsid w:val="00FC362E"/>
    <w:rsid w:val="00FC7531"/>
    <w:rsid w:val="00FD77A5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17A9E"/>
  <w15:chartTrackingRefBased/>
  <w15:docId w15:val="{9E3D211B-E306-400E-8F83-FCA0FEEF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95"/>
    <w:rPr>
      <w:rFonts w:ascii="Montserrat" w:hAnsi="Montserrat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3C"/>
    <w:pPr>
      <w:widowControl w:val="0"/>
      <w:autoSpaceDE w:val="0"/>
      <w:autoSpaceDN w:val="0"/>
      <w:spacing w:before="39" w:after="0" w:line="240" w:lineRule="auto"/>
      <w:ind w:left="722" w:hanging="313"/>
    </w:pPr>
    <w:rPr>
      <w:rFonts w:ascii="Calibri Light" w:eastAsia="Calibri Light" w:hAnsi="Calibri Light" w:cs="Calibri Ligh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3C"/>
  </w:style>
  <w:style w:type="paragraph" w:styleId="Footer">
    <w:name w:val="footer"/>
    <w:basedOn w:val="Normal"/>
    <w:link w:val="FooterChar"/>
    <w:uiPriority w:val="99"/>
    <w:unhideWhenUsed/>
    <w:rsid w:val="0078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3C"/>
  </w:style>
  <w:style w:type="character" w:styleId="Hyperlink">
    <w:name w:val="Hyperlink"/>
    <w:basedOn w:val="DefaultParagraphFont"/>
    <w:uiPriority w:val="99"/>
    <w:unhideWhenUsed/>
    <w:rsid w:val="00781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23C"/>
    <w:rPr>
      <w:color w:val="605E5C"/>
      <w:shd w:val="clear" w:color="auto" w:fill="E1DFDD"/>
    </w:rPr>
  </w:style>
  <w:style w:type="paragraph" w:customStyle="1" w:styleId="Title1">
    <w:name w:val="Title1"/>
    <w:basedOn w:val="Normal"/>
    <w:qFormat/>
    <w:rsid w:val="00D226F1"/>
    <w:pPr>
      <w:spacing w:after="120"/>
      <w:jc w:val="center"/>
    </w:pPr>
    <w:rPr>
      <w:rFonts w:ascii="Marcellus SC" w:hAnsi="Marcellus SC"/>
      <w:b/>
      <w:bCs/>
      <w:noProof/>
      <w:color w:val="FFFFFF" w:themeColor="background1"/>
      <w:spacing w:val="100"/>
      <w:sz w:val="60"/>
      <w:szCs w:val="60"/>
    </w:rPr>
  </w:style>
  <w:style w:type="paragraph" w:customStyle="1" w:styleId="ProfessionalTitle">
    <w:name w:val="Professional Title"/>
    <w:basedOn w:val="Normal"/>
    <w:qFormat/>
    <w:rsid w:val="00D226F1"/>
    <w:pPr>
      <w:spacing w:after="0"/>
      <w:jc w:val="center"/>
    </w:pPr>
    <w:rPr>
      <w:rFonts w:ascii="Marcellus" w:hAnsi="Marcellus"/>
      <w:color w:val="FFFFFF" w:themeColor="background1"/>
      <w:spacing w:val="40"/>
      <w:sz w:val="24"/>
      <w:szCs w:val="24"/>
    </w:rPr>
  </w:style>
  <w:style w:type="paragraph" w:customStyle="1" w:styleId="Paragraph">
    <w:name w:val="Paragraph"/>
    <w:basedOn w:val="Normal"/>
    <w:qFormat/>
    <w:rsid w:val="000B4CED"/>
    <w:pPr>
      <w:spacing w:after="0"/>
      <w:ind w:right="-43"/>
      <w:jc w:val="center"/>
    </w:pPr>
    <w:rPr>
      <w:color w:val="262626" w:themeColor="text1" w:themeTint="D9"/>
      <w:szCs w:val="18"/>
    </w:rPr>
  </w:style>
  <w:style w:type="paragraph" w:customStyle="1" w:styleId="SubtitleResume">
    <w:name w:val="Subtitle Resume"/>
    <w:basedOn w:val="Normal"/>
    <w:qFormat/>
    <w:rsid w:val="000B4CED"/>
    <w:pPr>
      <w:spacing w:after="0"/>
    </w:pPr>
    <w:rPr>
      <w:rFonts w:ascii="Marcellus SC" w:hAnsi="Marcellus SC"/>
      <w:b/>
      <w:bCs/>
      <w:color w:val="4C5F78"/>
      <w:spacing w:val="40"/>
    </w:rPr>
  </w:style>
  <w:style w:type="numbering" w:customStyle="1" w:styleId="BulletPoints">
    <w:name w:val="Bullet Points"/>
    <w:basedOn w:val="NoList"/>
    <w:uiPriority w:val="99"/>
    <w:rsid w:val="002C748C"/>
    <w:pPr>
      <w:numPr>
        <w:numId w:val="9"/>
      </w:numPr>
    </w:pPr>
  </w:style>
  <w:style w:type="paragraph" w:customStyle="1" w:styleId="BulletPointsResume">
    <w:name w:val="Bullet Points Resume"/>
    <w:qFormat/>
    <w:rsid w:val="002C748C"/>
    <w:pPr>
      <w:numPr>
        <w:numId w:val="10"/>
      </w:numPr>
      <w:spacing w:after="0" w:line="276" w:lineRule="auto"/>
    </w:pPr>
    <w:rPr>
      <w:rFonts w:ascii="Montserrat" w:eastAsia="Calibri Light" w:hAnsi="Montserrat" w:cs="Bona Nova"/>
      <w:iCs/>
      <w:color w:val="262626" w:themeColor="text1" w:themeTint="D9"/>
      <w:kern w:val="18"/>
      <w:sz w:val="18"/>
      <w:szCs w:val="18"/>
      <w:lang w:val="en-US"/>
    </w:rPr>
  </w:style>
  <w:style w:type="paragraph" w:customStyle="1" w:styleId="Jobtitle">
    <w:name w:val="Job title"/>
    <w:basedOn w:val="Normal"/>
    <w:qFormat/>
    <w:rsid w:val="002C748C"/>
    <w:pPr>
      <w:spacing w:before="39" w:after="0" w:line="276" w:lineRule="auto"/>
      <w:ind w:left="720"/>
    </w:pPr>
    <w:rPr>
      <w:noProof/>
      <w:color w:val="262626" w:themeColor="text1" w:themeTint="D9"/>
      <w:spacing w:val="1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1A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2/15823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39/9781839167782-0015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kitalaurenburro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5E4B-0F2E-4DD6-BFBD-AD65D6EE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13954</TotalTime>
  <Pages>9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Resume Bureau</Company>
  <LinksUpToDate>false</LinksUpToDate>
  <CharactersWithSpaces>19673</CharactersWithSpaces>
  <SharedDoc>false</SharedDoc>
  <HyperlinkBase>www.resumebureau.shop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Resume Bureau</dc:creator>
  <cp:keywords>Resume Bureau, Resume Template</cp:keywords>
  <dc:description/>
  <cp:lastModifiedBy>Nikita Burrows</cp:lastModifiedBy>
  <cp:revision>40</cp:revision>
  <dcterms:created xsi:type="dcterms:W3CDTF">2023-06-29T21:10:00Z</dcterms:created>
  <dcterms:modified xsi:type="dcterms:W3CDTF">2023-11-25T01:06:00Z</dcterms:modified>
</cp:coreProperties>
</file>